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D5" w:rsidRDefault="00613706">
      <w:pPr>
        <w:tabs>
          <w:tab w:val="right" w:pos="8730"/>
        </w:tabs>
        <w:spacing w:line="580" w:lineRule="exact"/>
        <w:outlineLvl w:val="0"/>
        <w:rPr>
          <w:rFonts w:ascii="黑体" w:eastAsia="黑体" w:hAnsi="黑体"/>
          <w:color w:val="000000"/>
          <w:szCs w:val="32"/>
        </w:rPr>
      </w:pPr>
      <w:r>
        <w:rPr>
          <w:rFonts w:ascii="黑体" w:eastAsia="黑体" w:hAnsi="黑体" w:hint="eastAsia"/>
          <w:color w:val="000000"/>
          <w:szCs w:val="32"/>
        </w:rPr>
        <w:t>附件</w:t>
      </w:r>
      <w:r>
        <w:rPr>
          <w:rFonts w:ascii="黑体" w:eastAsia="黑体" w:hAnsi="黑体" w:hint="eastAsia"/>
          <w:color w:val="000000"/>
          <w:szCs w:val="32"/>
        </w:rPr>
        <w:t>4</w:t>
      </w:r>
    </w:p>
    <w:p w:rsidR="00245CD5" w:rsidRDefault="00613706" w:rsidP="007C0173">
      <w:pPr>
        <w:spacing w:afterLines="50"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中国新闻奖参评作品推荐表</w:t>
      </w:r>
    </w:p>
    <w:tbl>
      <w:tblPr>
        <w:tblW w:w="981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rsidR="00245CD5">
        <w:trPr>
          <w:trHeight w:hRule="exact" w:val="753"/>
        </w:trPr>
        <w:tc>
          <w:tcPr>
            <w:tcW w:w="992" w:type="dxa"/>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作品</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标题</w:t>
            </w:r>
          </w:p>
        </w:tc>
        <w:tc>
          <w:tcPr>
            <w:tcW w:w="3728" w:type="dxa"/>
            <w:gridSpan w:val="9"/>
            <w:tcBorders>
              <w:tl2br w:val="nil"/>
              <w:tr2bl w:val="nil"/>
            </w:tcBorders>
            <w:vAlign w:val="center"/>
          </w:tcPr>
          <w:p w:rsidR="00245CD5" w:rsidRDefault="00613706">
            <w:pPr>
              <w:spacing w:line="240" w:lineRule="exact"/>
              <w:jc w:val="left"/>
              <w:rPr>
                <w:rFonts w:ascii="仿宋" w:eastAsia="仿宋" w:hAnsi="仿宋" w:cs="仿宋"/>
                <w:color w:val="000000"/>
                <w:sz w:val="21"/>
                <w:szCs w:val="15"/>
              </w:rPr>
            </w:pPr>
            <w:r>
              <w:rPr>
                <w:rFonts w:ascii="华文中宋" w:eastAsia="华文中宋" w:hAnsi="华文中宋" w:cs="华文中宋" w:hint="eastAsia"/>
                <w:color w:val="000000"/>
                <w:sz w:val="21"/>
                <w:szCs w:val="15"/>
              </w:rPr>
              <w:t>《智行元年</w:t>
            </w:r>
            <w:r>
              <w:rPr>
                <w:rFonts w:ascii="华文中宋" w:eastAsia="华文中宋" w:hAnsi="华文中宋" w:cs="华文中宋" w:hint="eastAsia"/>
                <w:color w:val="000000"/>
                <w:sz w:val="21"/>
                <w:szCs w:val="15"/>
              </w:rPr>
              <w:t xml:space="preserve"> </w:t>
            </w:r>
            <w:r>
              <w:rPr>
                <w:rFonts w:ascii="华文中宋" w:eastAsia="华文中宋" w:hAnsi="华文中宋" w:cs="华文中宋" w:hint="eastAsia"/>
                <w:color w:val="000000"/>
                <w:sz w:val="21"/>
                <w:szCs w:val="15"/>
              </w:rPr>
              <w:t>探寻中国答案》</w:t>
            </w:r>
          </w:p>
        </w:tc>
        <w:tc>
          <w:tcPr>
            <w:tcW w:w="1819" w:type="dxa"/>
            <w:gridSpan w:val="2"/>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参评</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项目</w:t>
            </w:r>
          </w:p>
        </w:tc>
        <w:tc>
          <w:tcPr>
            <w:tcW w:w="3274" w:type="dxa"/>
            <w:gridSpan w:val="5"/>
            <w:tcBorders>
              <w:tl2br w:val="nil"/>
              <w:tr2bl w:val="nil"/>
            </w:tcBorders>
            <w:vAlign w:val="center"/>
          </w:tcPr>
          <w:p w:rsidR="00245CD5" w:rsidRDefault="00613706">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新闻纪录片</w:t>
            </w:r>
          </w:p>
        </w:tc>
      </w:tr>
      <w:tr w:rsidR="00245CD5">
        <w:trPr>
          <w:trHeight w:hRule="exact" w:val="515"/>
        </w:trPr>
        <w:tc>
          <w:tcPr>
            <w:tcW w:w="992" w:type="dxa"/>
            <w:vMerge w:val="restart"/>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字数</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时长</w:t>
            </w:r>
          </w:p>
        </w:tc>
        <w:tc>
          <w:tcPr>
            <w:tcW w:w="3728" w:type="dxa"/>
            <w:gridSpan w:val="9"/>
            <w:vMerge w:val="restart"/>
            <w:tcBorders>
              <w:tl2br w:val="nil"/>
              <w:tr2bl w:val="nil"/>
            </w:tcBorders>
            <w:vAlign w:val="center"/>
          </w:tcPr>
          <w:p w:rsidR="00245CD5" w:rsidRDefault="00613706">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21</w:t>
            </w:r>
            <w:r>
              <w:rPr>
                <w:rFonts w:ascii="华文中宋" w:eastAsia="华文中宋" w:hAnsi="华文中宋" w:cs="华文中宋" w:hint="eastAsia"/>
                <w:color w:val="000000"/>
                <w:sz w:val="21"/>
                <w:szCs w:val="15"/>
              </w:rPr>
              <w:t>分</w:t>
            </w:r>
            <w:r>
              <w:rPr>
                <w:rFonts w:ascii="华文中宋" w:eastAsia="华文中宋" w:hAnsi="华文中宋" w:cs="华文中宋" w:hint="eastAsia"/>
                <w:color w:val="000000"/>
                <w:sz w:val="21"/>
                <w:szCs w:val="15"/>
              </w:rPr>
              <w:t>31</w:t>
            </w:r>
            <w:r>
              <w:rPr>
                <w:rFonts w:ascii="华文中宋" w:eastAsia="华文中宋" w:hAnsi="华文中宋" w:cs="华文中宋" w:hint="eastAsia"/>
                <w:color w:val="000000"/>
                <w:sz w:val="21"/>
                <w:szCs w:val="15"/>
              </w:rPr>
              <w:t>秒</w:t>
            </w:r>
          </w:p>
        </w:tc>
        <w:tc>
          <w:tcPr>
            <w:tcW w:w="1819" w:type="dxa"/>
            <w:gridSpan w:val="2"/>
            <w:tcBorders>
              <w:tl2br w:val="nil"/>
              <w:tr2bl w:val="nil"/>
            </w:tcBorders>
            <w:vAlign w:val="center"/>
          </w:tcPr>
          <w:p w:rsidR="00245CD5" w:rsidRDefault="00613706">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274" w:type="dxa"/>
            <w:gridSpan w:val="5"/>
            <w:tcBorders>
              <w:tl2br w:val="nil"/>
              <w:tr2bl w:val="nil"/>
            </w:tcBorders>
            <w:vAlign w:val="center"/>
          </w:tcPr>
          <w:p w:rsidR="00245CD5" w:rsidRDefault="007C0173">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新闻纪录片</w:t>
            </w:r>
          </w:p>
        </w:tc>
      </w:tr>
      <w:tr w:rsidR="00245CD5">
        <w:trPr>
          <w:trHeight w:val="521"/>
        </w:trPr>
        <w:tc>
          <w:tcPr>
            <w:tcW w:w="992" w:type="dxa"/>
            <w:vMerge/>
            <w:tcBorders>
              <w:tl2br w:val="nil"/>
              <w:tr2bl w:val="nil"/>
            </w:tcBorders>
            <w:vAlign w:val="center"/>
          </w:tcPr>
          <w:p w:rsidR="00245CD5" w:rsidRDefault="00245CD5">
            <w:pPr>
              <w:spacing w:line="320" w:lineRule="exact"/>
              <w:jc w:val="center"/>
              <w:rPr>
                <w:rFonts w:ascii="华文中宋" w:eastAsia="华文中宋" w:hAnsi="华文中宋"/>
                <w:color w:val="000000"/>
                <w:sz w:val="28"/>
              </w:rPr>
            </w:pPr>
          </w:p>
        </w:tc>
        <w:tc>
          <w:tcPr>
            <w:tcW w:w="3728" w:type="dxa"/>
            <w:gridSpan w:val="9"/>
            <w:vMerge/>
            <w:tcBorders>
              <w:tl2br w:val="nil"/>
              <w:tr2bl w:val="nil"/>
            </w:tcBorders>
            <w:vAlign w:val="center"/>
          </w:tcPr>
          <w:p w:rsidR="00245CD5" w:rsidRDefault="00245CD5">
            <w:pPr>
              <w:spacing w:line="380" w:lineRule="exact"/>
              <w:ind w:firstLine="560"/>
              <w:jc w:val="center"/>
              <w:rPr>
                <w:rFonts w:ascii="华文中宋" w:eastAsia="华文中宋" w:hAnsi="华文中宋"/>
                <w:color w:val="000000"/>
                <w:sz w:val="21"/>
                <w:szCs w:val="21"/>
              </w:rPr>
            </w:pPr>
          </w:p>
        </w:tc>
        <w:tc>
          <w:tcPr>
            <w:tcW w:w="1819" w:type="dxa"/>
            <w:gridSpan w:val="2"/>
            <w:tcBorders>
              <w:tl2br w:val="nil"/>
              <w:tr2bl w:val="nil"/>
            </w:tcBorders>
            <w:vAlign w:val="center"/>
          </w:tcPr>
          <w:p w:rsidR="00245CD5" w:rsidRDefault="00613706">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274" w:type="dxa"/>
            <w:gridSpan w:val="5"/>
            <w:tcBorders>
              <w:tl2br w:val="nil"/>
              <w:tr2bl w:val="nil"/>
            </w:tcBorders>
            <w:vAlign w:val="center"/>
          </w:tcPr>
          <w:p w:rsidR="00245CD5" w:rsidRDefault="00613706">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汉语</w:t>
            </w:r>
          </w:p>
        </w:tc>
      </w:tr>
      <w:tr w:rsidR="00245CD5">
        <w:trPr>
          <w:trHeight w:val="538"/>
        </w:trPr>
        <w:tc>
          <w:tcPr>
            <w:tcW w:w="992" w:type="dxa"/>
            <w:tcBorders>
              <w:tl2br w:val="nil"/>
              <w:tr2bl w:val="nil"/>
            </w:tcBorders>
            <w:vAlign w:val="center"/>
          </w:tcPr>
          <w:p w:rsidR="00245CD5" w:rsidRDefault="00613706">
            <w:pPr>
              <w:spacing w:line="320" w:lineRule="exact"/>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作者</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pacing w:val="-12"/>
                <w:sz w:val="16"/>
                <w:szCs w:val="16"/>
              </w:rPr>
              <w:t>（主创人员）</w:t>
            </w:r>
          </w:p>
        </w:tc>
        <w:tc>
          <w:tcPr>
            <w:tcW w:w="3728" w:type="dxa"/>
            <w:gridSpan w:val="9"/>
            <w:tcBorders>
              <w:tl2br w:val="nil"/>
              <w:tr2bl w:val="nil"/>
            </w:tcBorders>
            <w:vAlign w:val="center"/>
          </w:tcPr>
          <w:p w:rsidR="00245CD5" w:rsidRDefault="00613706">
            <w:pPr>
              <w:spacing w:line="240" w:lineRule="exact"/>
              <w:rPr>
                <w:rFonts w:ascii="华文中宋" w:eastAsia="华文中宋" w:hAnsi="华文中宋"/>
                <w:color w:val="000000"/>
                <w:sz w:val="21"/>
                <w:szCs w:val="21"/>
              </w:rPr>
            </w:pPr>
            <w:r>
              <w:rPr>
                <w:rFonts w:ascii="华文中宋" w:eastAsia="华文中宋" w:hAnsi="华文中宋" w:hint="eastAsia"/>
                <w:color w:val="000000"/>
                <w:sz w:val="21"/>
                <w:szCs w:val="21"/>
              </w:rPr>
              <w:t>集体（董天意、李佳文、丛刚、范文清、</w:t>
            </w:r>
            <w:r>
              <w:rPr>
                <w:rFonts w:ascii="华文中宋" w:eastAsia="华文中宋" w:hAnsi="华文中宋" w:hint="eastAsia"/>
                <w:color w:val="000000"/>
                <w:sz w:val="21"/>
                <w:szCs w:val="21"/>
              </w:rPr>
              <w:t>李星、</w:t>
            </w:r>
            <w:bookmarkStart w:id="0" w:name="_GoBack"/>
            <w:bookmarkEnd w:id="0"/>
            <w:r>
              <w:rPr>
                <w:rFonts w:ascii="华文中宋" w:eastAsia="华文中宋" w:hAnsi="华文中宋" w:hint="eastAsia"/>
                <w:color w:val="000000"/>
                <w:sz w:val="21"/>
                <w:szCs w:val="21"/>
              </w:rPr>
              <w:t>黄辛旭、段思瑶）</w:t>
            </w:r>
          </w:p>
        </w:tc>
        <w:tc>
          <w:tcPr>
            <w:tcW w:w="1819" w:type="dxa"/>
            <w:gridSpan w:val="2"/>
            <w:tcBorders>
              <w:tl2br w:val="nil"/>
              <w:tr2bl w:val="nil"/>
            </w:tcBorders>
            <w:vAlign w:val="center"/>
          </w:tcPr>
          <w:p w:rsidR="00245CD5" w:rsidRDefault="00613706">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274" w:type="dxa"/>
            <w:gridSpan w:val="5"/>
            <w:tcBorders>
              <w:tl2br w:val="nil"/>
              <w:tr2bl w:val="nil"/>
            </w:tcBorders>
            <w:vAlign w:val="center"/>
          </w:tcPr>
          <w:p w:rsidR="00245CD5" w:rsidRDefault="00613706">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丛刚、范文清</w:t>
            </w:r>
          </w:p>
        </w:tc>
      </w:tr>
      <w:tr w:rsidR="00245CD5">
        <w:trPr>
          <w:trHeight w:val="632"/>
        </w:trPr>
        <w:tc>
          <w:tcPr>
            <w:tcW w:w="992" w:type="dxa"/>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原创</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单位</w:t>
            </w:r>
          </w:p>
        </w:tc>
        <w:tc>
          <w:tcPr>
            <w:tcW w:w="3728" w:type="dxa"/>
            <w:gridSpan w:val="9"/>
            <w:tcBorders>
              <w:tl2br w:val="nil"/>
              <w:tr2bl w:val="nil"/>
            </w:tcBorders>
            <w:vAlign w:val="center"/>
          </w:tcPr>
          <w:p w:rsidR="00245CD5" w:rsidRDefault="00613706">
            <w:pPr>
              <w:spacing w:line="260" w:lineRule="exact"/>
              <w:rPr>
                <w:rFonts w:ascii="方正仿宋_GB2312" w:hAnsi="仿宋"/>
                <w:color w:val="000000"/>
                <w:szCs w:val="21"/>
              </w:rPr>
            </w:pPr>
            <w:r>
              <w:rPr>
                <w:rFonts w:ascii="华文中宋" w:eastAsia="华文中宋" w:hAnsi="华文中宋" w:cs="华文中宋" w:hint="eastAsia"/>
                <w:color w:val="000000"/>
                <w:sz w:val="21"/>
                <w:szCs w:val="21"/>
              </w:rPr>
              <w:t>每日经济新闻</w:t>
            </w:r>
          </w:p>
        </w:tc>
        <w:tc>
          <w:tcPr>
            <w:tcW w:w="1819" w:type="dxa"/>
            <w:gridSpan w:val="2"/>
            <w:tcBorders>
              <w:tl2br w:val="nil"/>
              <w:tr2bl w:val="nil"/>
            </w:tcBorders>
            <w:vAlign w:val="center"/>
          </w:tcPr>
          <w:p w:rsidR="00245CD5" w:rsidRDefault="00613706">
            <w:pPr>
              <w:spacing w:line="260" w:lineRule="exact"/>
              <w:rPr>
                <w:rFonts w:ascii="华文中宋" w:eastAsia="华文中宋" w:hAnsi="华文中宋"/>
                <w:color w:val="000000"/>
                <w:sz w:val="24"/>
                <w:szCs w:val="36"/>
              </w:rPr>
            </w:pPr>
            <w:r>
              <w:rPr>
                <w:rFonts w:ascii="华文中宋" w:eastAsia="华文中宋" w:hAnsi="华文中宋" w:hint="eastAsia"/>
                <w:color w:val="000000"/>
                <w:sz w:val="24"/>
                <w:szCs w:val="36"/>
              </w:rPr>
              <w:t>发布端</w:t>
            </w:r>
            <w:r>
              <w:rPr>
                <w:rFonts w:ascii="华文中宋" w:eastAsia="华文中宋" w:hAnsi="华文中宋" w:hint="eastAsia"/>
                <w:color w:val="000000"/>
                <w:sz w:val="24"/>
                <w:szCs w:val="36"/>
              </w:rPr>
              <w:t>/</w:t>
            </w:r>
            <w:r>
              <w:rPr>
                <w:rFonts w:ascii="华文中宋" w:eastAsia="华文中宋" w:hAnsi="华文中宋" w:hint="eastAsia"/>
                <w:color w:val="000000"/>
                <w:sz w:val="24"/>
                <w:szCs w:val="36"/>
              </w:rPr>
              <w:t>账号</w:t>
            </w:r>
            <w:r>
              <w:rPr>
                <w:rFonts w:ascii="华文中宋" w:eastAsia="华文中宋" w:hAnsi="华文中宋" w:hint="eastAsia"/>
                <w:color w:val="000000"/>
                <w:sz w:val="24"/>
                <w:szCs w:val="36"/>
              </w:rPr>
              <w:t>/</w:t>
            </w:r>
          </w:p>
          <w:p w:rsidR="00245CD5" w:rsidRDefault="00613706">
            <w:pPr>
              <w:spacing w:line="260" w:lineRule="exact"/>
              <w:rPr>
                <w:rFonts w:ascii="方正仿宋_GB2312" w:hAnsi="仿宋"/>
                <w:color w:val="000000"/>
                <w:sz w:val="28"/>
                <w:szCs w:val="40"/>
                <w:highlight w:val="green"/>
              </w:rPr>
            </w:pPr>
            <w:r>
              <w:rPr>
                <w:rFonts w:ascii="华文中宋" w:eastAsia="华文中宋" w:hAnsi="华文中宋" w:hint="eastAsia"/>
                <w:color w:val="000000"/>
                <w:sz w:val="24"/>
                <w:szCs w:val="36"/>
              </w:rPr>
              <w:t>媒体名称</w:t>
            </w:r>
          </w:p>
        </w:tc>
        <w:tc>
          <w:tcPr>
            <w:tcW w:w="3274" w:type="dxa"/>
            <w:gridSpan w:val="5"/>
            <w:tcBorders>
              <w:tl2br w:val="nil"/>
              <w:tr2bl w:val="nil"/>
            </w:tcBorders>
            <w:vAlign w:val="center"/>
          </w:tcPr>
          <w:p w:rsidR="00245CD5" w:rsidRDefault="00613706">
            <w:pPr>
              <w:spacing w:line="240" w:lineRule="exact"/>
              <w:rPr>
                <w:rFonts w:ascii="仿宋" w:eastAsia="仿宋" w:hAnsi="仿宋" w:cs="仿宋"/>
                <w:color w:val="000000"/>
                <w:sz w:val="21"/>
                <w:szCs w:val="15"/>
              </w:rPr>
            </w:pPr>
            <w:r>
              <w:rPr>
                <w:rFonts w:ascii="华文中宋" w:eastAsia="华文中宋" w:hAnsi="华文中宋" w:cs="华文中宋" w:hint="eastAsia"/>
                <w:color w:val="000000"/>
                <w:sz w:val="21"/>
                <w:szCs w:val="15"/>
              </w:rPr>
              <w:t>每经网</w:t>
            </w:r>
          </w:p>
        </w:tc>
      </w:tr>
      <w:tr w:rsidR="00245CD5">
        <w:trPr>
          <w:trHeight w:hRule="exact" w:val="1595"/>
        </w:trPr>
        <w:tc>
          <w:tcPr>
            <w:tcW w:w="1504" w:type="dxa"/>
            <w:gridSpan w:val="3"/>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刊播版面</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pacing w:val="-23"/>
                <w:sz w:val="24"/>
                <w:szCs w:val="21"/>
              </w:rPr>
              <w:t>（</w:t>
            </w:r>
            <w:r>
              <w:rPr>
                <w:rFonts w:ascii="华文中宋" w:eastAsia="华文中宋" w:hAnsi="华文中宋" w:hint="eastAsia"/>
                <w:color w:val="000000"/>
                <w:spacing w:val="-23"/>
                <w:sz w:val="22"/>
                <w:szCs w:val="21"/>
              </w:rPr>
              <w:t>名称和版次）</w:t>
            </w:r>
          </w:p>
        </w:tc>
        <w:tc>
          <w:tcPr>
            <w:tcW w:w="3216" w:type="dxa"/>
            <w:gridSpan w:val="7"/>
            <w:tcBorders>
              <w:tl2br w:val="nil"/>
              <w:tr2bl w:val="nil"/>
            </w:tcBorders>
            <w:vAlign w:val="center"/>
          </w:tcPr>
          <w:p w:rsidR="00245CD5" w:rsidRDefault="00613706">
            <w:pPr>
              <w:spacing w:line="260" w:lineRule="exact"/>
              <w:rPr>
                <w:rFonts w:ascii="方正仿宋_GB2312" w:hAnsi="仿宋"/>
                <w:color w:val="000000"/>
                <w:szCs w:val="21"/>
              </w:rPr>
            </w:pPr>
            <w:r>
              <w:rPr>
                <w:rFonts w:ascii="仿宋" w:eastAsia="仿宋" w:hAnsi="仿宋" w:cs="仿宋" w:hint="eastAsia"/>
                <w:color w:val="000000"/>
                <w:sz w:val="21"/>
                <w:szCs w:val="15"/>
              </w:rPr>
              <w:t>报纸作品填报版面名称和版次；广播、电视作品填报栏目或专题节目名称；通讯社、期刊、新媒体作品可不填报。</w:t>
            </w:r>
          </w:p>
        </w:tc>
        <w:tc>
          <w:tcPr>
            <w:tcW w:w="872" w:type="dxa"/>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发布日期</w:t>
            </w:r>
          </w:p>
        </w:tc>
        <w:tc>
          <w:tcPr>
            <w:tcW w:w="4221" w:type="dxa"/>
            <w:gridSpan w:val="6"/>
            <w:tcBorders>
              <w:tl2br w:val="nil"/>
              <w:tr2bl w:val="nil"/>
            </w:tcBorders>
            <w:vAlign w:val="center"/>
          </w:tcPr>
          <w:p w:rsidR="00245CD5" w:rsidRDefault="00613706">
            <w:pPr>
              <w:spacing w:line="260" w:lineRule="exact"/>
              <w:rPr>
                <w:rFonts w:ascii="方正仿宋_GB2312" w:hAnsi="仿宋"/>
                <w:color w:val="000000"/>
                <w:szCs w:val="21"/>
              </w:rPr>
            </w:pPr>
            <w:r>
              <w:rPr>
                <w:rFonts w:ascii="华文宋体" w:eastAsia="华文宋体" w:hAnsi="华文宋体" w:cs="华文宋体" w:hint="eastAsia"/>
                <w:color w:val="000000"/>
                <w:sz w:val="21"/>
                <w:szCs w:val="21"/>
              </w:rPr>
              <w:t>2025</w:t>
            </w:r>
            <w:r>
              <w:rPr>
                <w:rFonts w:ascii="华文宋体" w:eastAsia="华文宋体" w:hAnsi="华文宋体" w:cs="华文宋体" w:hint="eastAsia"/>
                <w:color w:val="000000"/>
                <w:sz w:val="21"/>
                <w:szCs w:val="21"/>
              </w:rPr>
              <w:t>年</w:t>
            </w:r>
            <w:r>
              <w:rPr>
                <w:rFonts w:ascii="华文宋体" w:eastAsia="华文宋体" w:hAnsi="华文宋体" w:cs="华文宋体" w:hint="eastAsia"/>
                <w:color w:val="000000"/>
                <w:sz w:val="21"/>
                <w:szCs w:val="21"/>
              </w:rPr>
              <w:t>12</w:t>
            </w:r>
            <w:r>
              <w:rPr>
                <w:rFonts w:ascii="华文宋体" w:eastAsia="华文宋体" w:hAnsi="华文宋体" w:cs="华文宋体" w:hint="eastAsia"/>
                <w:color w:val="000000"/>
                <w:sz w:val="21"/>
                <w:szCs w:val="21"/>
              </w:rPr>
              <w:t>月</w:t>
            </w:r>
            <w:r>
              <w:rPr>
                <w:rFonts w:ascii="华文宋体" w:eastAsia="华文宋体" w:hAnsi="华文宋体" w:cs="华文宋体" w:hint="eastAsia"/>
                <w:color w:val="000000"/>
                <w:sz w:val="21"/>
                <w:szCs w:val="21"/>
              </w:rPr>
              <w:t>1</w:t>
            </w:r>
            <w:r>
              <w:rPr>
                <w:rFonts w:ascii="华文宋体" w:eastAsia="华文宋体" w:hAnsi="华文宋体" w:cs="华文宋体" w:hint="eastAsia"/>
                <w:color w:val="000000"/>
                <w:sz w:val="21"/>
                <w:szCs w:val="21"/>
              </w:rPr>
              <w:t>日</w:t>
            </w:r>
            <w:r>
              <w:rPr>
                <w:rFonts w:ascii="华文宋体" w:eastAsia="华文宋体" w:hAnsi="华文宋体" w:cs="华文宋体" w:hint="eastAsia"/>
                <w:color w:val="000000"/>
                <w:sz w:val="21"/>
                <w:szCs w:val="21"/>
              </w:rPr>
              <w:t>14</w:t>
            </w:r>
            <w:r>
              <w:rPr>
                <w:rFonts w:ascii="华文宋体" w:eastAsia="华文宋体" w:hAnsi="华文宋体" w:cs="华文宋体" w:hint="eastAsia"/>
                <w:color w:val="000000"/>
                <w:sz w:val="21"/>
                <w:szCs w:val="21"/>
              </w:rPr>
              <w:t>点</w:t>
            </w:r>
            <w:r>
              <w:rPr>
                <w:rFonts w:ascii="华文宋体" w:eastAsia="华文宋体" w:hAnsi="华文宋体" w:cs="华文宋体" w:hint="eastAsia"/>
                <w:color w:val="000000"/>
                <w:sz w:val="21"/>
                <w:szCs w:val="21"/>
              </w:rPr>
              <w:t>42</w:t>
            </w:r>
            <w:r>
              <w:rPr>
                <w:rFonts w:ascii="华文宋体" w:eastAsia="华文宋体" w:hAnsi="华文宋体" w:cs="华文宋体" w:hint="eastAsia"/>
                <w:color w:val="000000"/>
                <w:sz w:val="21"/>
                <w:szCs w:val="21"/>
              </w:rPr>
              <w:t>分</w:t>
            </w:r>
          </w:p>
        </w:tc>
      </w:tr>
      <w:tr w:rsidR="00245CD5">
        <w:trPr>
          <w:trHeight w:val="1692"/>
        </w:trPr>
        <w:tc>
          <w:tcPr>
            <w:tcW w:w="1504" w:type="dxa"/>
            <w:gridSpan w:val="3"/>
            <w:tcBorders>
              <w:tl2br w:val="nil"/>
              <w:tr2bl w:val="nil"/>
            </w:tcBorders>
            <w:vAlign w:val="center"/>
          </w:tcPr>
          <w:p w:rsidR="00245CD5" w:rsidRDefault="00613706">
            <w:pPr>
              <w:spacing w:line="320" w:lineRule="exact"/>
              <w:jc w:val="center"/>
              <w:rPr>
                <w:rFonts w:ascii="华文中宋" w:eastAsia="华文中宋" w:hAnsi="华文中宋"/>
                <w:color w:val="000000"/>
                <w:sz w:val="24"/>
                <w:szCs w:val="21"/>
              </w:rPr>
            </w:pPr>
            <w:r>
              <w:rPr>
                <w:rFonts w:ascii="华文中宋" w:eastAsia="华文中宋" w:hAnsi="华文中宋" w:hint="eastAsia"/>
                <w:color w:val="000000"/>
                <w:sz w:val="24"/>
                <w:szCs w:val="21"/>
              </w:rPr>
              <w:t>新媒体</w:t>
            </w:r>
            <w:r>
              <w:rPr>
                <w:rFonts w:ascii="华文中宋" w:eastAsia="华文中宋" w:hAnsi="华文中宋"/>
                <w:color w:val="000000"/>
                <w:sz w:val="24"/>
                <w:szCs w:val="21"/>
              </w:rPr>
              <w:t>作品</w:t>
            </w:r>
          </w:p>
          <w:p w:rsidR="00245CD5" w:rsidRDefault="00613706">
            <w:pPr>
              <w:spacing w:line="320" w:lineRule="exact"/>
              <w:jc w:val="center"/>
              <w:rPr>
                <w:rFonts w:ascii="方正仿宋_GB2312" w:eastAsia="华文中宋" w:hAnsi="仿宋"/>
                <w:color w:val="000000"/>
                <w:szCs w:val="21"/>
              </w:rPr>
            </w:pPr>
            <w:r>
              <w:rPr>
                <w:rFonts w:ascii="华文中宋" w:eastAsia="华文中宋" w:hAnsi="华文中宋" w:hint="eastAsia"/>
                <w:color w:val="000000"/>
                <w:sz w:val="24"/>
                <w:szCs w:val="21"/>
              </w:rPr>
              <w:t>链接</w:t>
            </w:r>
          </w:p>
        </w:tc>
        <w:tc>
          <w:tcPr>
            <w:tcW w:w="5035" w:type="dxa"/>
            <w:gridSpan w:val="9"/>
            <w:tcBorders>
              <w:tl2br w:val="nil"/>
              <w:tr2bl w:val="nil"/>
            </w:tcBorders>
            <w:vAlign w:val="center"/>
          </w:tcPr>
          <w:p w:rsidR="00245CD5" w:rsidRDefault="00245CD5">
            <w:pPr>
              <w:rPr>
                <w:rFonts w:ascii="Times New Roman" w:eastAsia="宋体" w:hAnsi="Times New Roman" w:cs="Times New Roman"/>
                <w:sz w:val="18"/>
                <w:szCs w:val="18"/>
              </w:rPr>
            </w:pPr>
            <w:hyperlink r:id="rId6" w:history="1">
              <w:r w:rsidR="00613706">
                <w:rPr>
                  <w:rStyle w:val="a7"/>
                  <w:rFonts w:ascii="Times New Roman" w:eastAsia="宋体" w:hAnsi="Times New Roman" w:cs="Times New Roman" w:hint="eastAsia"/>
                  <w:sz w:val="18"/>
                  <w:szCs w:val="18"/>
                </w:rPr>
                <w:t>https://www.nbd.com.cn/articles/2025-12-01/4162983.html</w:t>
              </w:r>
            </w:hyperlink>
          </w:p>
          <w:p w:rsidR="00245CD5" w:rsidRDefault="007C0173">
            <w:pPr>
              <w:rPr>
                <w:rFonts w:ascii="华文中宋" w:eastAsia="华文中宋" w:hAnsi="华文中宋" w:cs="华文中宋"/>
                <w:color w:val="000000"/>
                <w:sz w:val="18"/>
                <w:szCs w:val="18"/>
              </w:rPr>
            </w:pPr>
            <w:r w:rsidRPr="007C0173">
              <w:rPr>
                <w:rFonts w:hint="eastAsia"/>
              </w:rPr>
              <w:drawing>
                <wp:inline distT="0" distB="0" distL="114300" distR="114300">
                  <wp:extent cx="791859" cy="923026"/>
                  <wp:effectExtent l="19050" t="0" r="8241" b="0"/>
                  <wp:docPr id="1" name="图片 2" descr="https___www.nbd.com.cn_articles_2025-12-01_4162983.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___www.nbd.com.cn_articles_2025-12-01_4162983.html"/>
                          <pic:cNvPicPr>
                            <a:picLocks noChangeAspect="1"/>
                          </pic:cNvPicPr>
                        </pic:nvPicPr>
                        <pic:blipFill>
                          <a:blip r:embed="rId7" cstate="print"/>
                          <a:stretch>
                            <a:fillRect/>
                          </a:stretch>
                        </pic:blipFill>
                        <pic:spPr>
                          <a:xfrm>
                            <a:off x="0" y="0"/>
                            <a:ext cx="789665" cy="920468"/>
                          </a:xfrm>
                          <a:prstGeom prst="rect">
                            <a:avLst/>
                          </a:prstGeom>
                        </pic:spPr>
                      </pic:pic>
                    </a:graphicData>
                  </a:graphic>
                </wp:inline>
              </w:drawing>
            </w:r>
            <w:hyperlink r:id="rId8" w:history="1"/>
          </w:p>
          <w:p w:rsidR="00245CD5" w:rsidRDefault="00245CD5">
            <w:pPr>
              <w:spacing w:line="260" w:lineRule="exact"/>
              <w:rPr>
                <w:rFonts w:ascii="华文中宋" w:eastAsia="华文中宋" w:hAnsi="华文中宋"/>
                <w:color w:val="000000"/>
                <w:sz w:val="28"/>
              </w:rPr>
            </w:pPr>
          </w:p>
        </w:tc>
        <w:tc>
          <w:tcPr>
            <w:tcW w:w="1742" w:type="dxa"/>
            <w:gridSpan w:val="4"/>
            <w:tcBorders>
              <w:tl2br w:val="nil"/>
              <w:tr2bl w:val="nil"/>
            </w:tcBorders>
            <w:vAlign w:val="center"/>
          </w:tcPr>
          <w:p w:rsidR="00245CD5" w:rsidRDefault="00613706">
            <w:pPr>
              <w:spacing w:line="320" w:lineRule="exact"/>
              <w:jc w:val="center"/>
              <w:rPr>
                <w:rFonts w:ascii="华文中宋" w:eastAsia="华文中宋" w:hAnsi="华文中宋"/>
                <w:color w:val="000000"/>
                <w:sz w:val="22"/>
                <w:szCs w:val="20"/>
              </w:rPr>
            </w:pPr>
            <w:r>
              <w:rPr>
                <w:rFonts w:ascii="华文中宋" w:eastAsia="华文中宋" w:hAnsi="华文中宋" w:hint="eastAsia"/>
                <w:color w:val="000000"/>
                <w:sz w:val="22"/>
                <w:szCs w:val="20"/>
              </w:rPr>
              <w:t>是否为</w:t>
            </w:r>
          </w:p>
          <w:p w:rsidR="00245CD5" w:rsidRDefault="00613706">
            <w:pPr>
              <w:spacing w:line="320" w:lineRule="exact"/>
              <w:jc w:val="center"/>
              <w:rPr>
                <w:rFonts w:ascii="华文中宋" w:eastAsia="华文中宋" w:hAnsi="华文中宋"/>
                <w:color w:val="000000"/>
                <w:sz w:val="24"/>
                <w:szCs w:val="21"/>
              </w:rPr>
            </w:pPr>
            <w:r>
              <w:rPr>
                <w:rFonts w:ascii="华文中宋" w:eastAsia="华文中宋" w:hAnsi="华文中宋" w:hint="eastAsia"/>
                <w:color w:val="000000"/>
                <w:sz w:val="22"/>
                <w:szCs w:val="20"/>
              </w:rPr>
              <w:t>“三好作品”</w:t>
            </w:r>
          </w:p>
        </w:tc>
        <w:tc>
          <w:tcPr>
            <w:tcW w:w="1532" w:type="dxa"/>
            <w:tcBorders>
              <w:tl2br w:val="nil"/>
              <w:tr2bl w:val="nil"/>
            </w:tcBorders>
            <w:vAlign w:val="center"/>
          </w:tcPr>
          <w:p w:rsidR="00245CD5" w:rsidRDefault="00613706">
            <w:pPr>
              <w:spacing w:line="260" w:lineRule="exact"/>
              <w:rPr>
                <w:rFonts w:ascii="华文中宋" w:eastAsia="华文中宋" w:hAnsi="华文中宋"/>
                <w:color w:val="000000"/>
                <w:sz w:val="28"/>
              </w:rPr>
            </w:pPr>
            <w:r>
              <w:rPr>
                <w:rFonts w:ascii="华文中宋" w:eastAsia="华文中宋" w:hAnsi="华文中宋" w:hint="eastAsia"/>
                <w:color w:val="000000"/>
                <w:sz w:val="21"/>
                <w:szCs w:val="21"/>
              </w:rPr>
              <w:t>否</w:t>
            </w:r>
          </w:p>
        </w:tc>
      </w:tr>
      <w:tr w:rsidR="00245CD5">
        <w:trPr>
          <w:trHeight w:val="2150"/>
        </w:trPr>
        <w:tc>
          <w:tcPr>
            <w:tcW w:w="992" w:type="dxa"/>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作</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品</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简</w:t>
            </w:r>
          </w:p>
          <w:p w:rsidR="00245CD5" w:rsidRDefault="00613706">
            <w:pPr>
              <w:spacing w:line="320" w:lineRule="exact"/>
              <w:jc w:val="center"/>
              <w:rPr>
                <w:rFonts w:ascii="华文中宋" w:eastAsia="华文中宋" w:hAnsi="华文中宋"/>
                <w:color w:val="000000"/>
                <w:sz w:val="28"/>
              </w:rPr>
            </w:pPr>
            <w:proofErr w:type="gramStart"/>
            <w:r>
              <w:rPr>
                <w:rFonts w:ascii="华文中宋" w:eastAsia="华文中宋" w:hAnsi="华文中宋" w:hint="eastAsia"/>
                <w:color w:val="000000"/>
                <w:sz w:val="28"/>
              </w:rPr>
              <w:t>介</w:t>
            </w:r>
            <w:proofErr w:type="gramEnd"/>
          </w:p>
        </w:tc>
        <w:tc>
          <w:tcPr>
            <w:tcW w:w="8821" w:type="dxa"/>
            <w:gridSpan w:val="16"/>
            <w:tcBorders>
              <w:tl2br w:val="nil"/>
              <w:tr2bl w:val="nil"/>
            </w:tcBorders>
            <w:vAlign w:val="center"/>
          </w:tcPr>
          <w:p w:rsidR="00245CD5" w:rsidRDefault="00613706" w:rsidP="007C0173">
            <w:pPr>
              <w:ind w:firstLineChars="200" w:firstLine="399"/>
              <w:rPr>
                <w:rFonts w:ascii="华文中宋" w:eastAsia="华文中宋" w:hAnsi="华文中宋" w:cs="华文中宋"/>
                <w:color w:val="000000"/>
                <w:w w:val="95"/>
                <w:sz w:val="21"/>
                <w:szCs w:val="21"/>
              </w:rPr>
            </w:pPr>
            <w:r>
              <w:rPr>
                <w:rFonts w:ascii="华文中宋" w:eastAsia="华文中宋" w:hAnsi="华文中宋" w:cs="华文中宋" w:hint="eastAsia"/>
                <w:color w:val="000000"/>
                <w:w w:val="95"/>
                <w:sz w:val="21"/>
                <w:szCs w:val="21"/>
              </w:rPr>
              <w:t>《智行元年</w:t>
            </w:r>
            <w:r>
              <w:rPr>
                <w:rFonts w:ascii="华文中宋" w:eastAsia="华文中宋" w:hAnsi="华文中宋" w:cs="华文中宋" w:hint="eastAsia"/>
                <w:color w:val="000000"/>
                <w:w w:val="95"/>
                <w:sz w:val="21"/>
                <w:szCs w:val="21"/>
              </w:rPr>
              <w:t xml:space="preserve"> </w:t>
            </w:r>
            <w:r>
              <w:rPr>
                <w:rFonts w:ascii="华文中宋" w:eastAsia="华文中宋" w:hAnsi="华文中宋" w:cs="华文中宋" w:hint="eastAsia"/>
                <w:color w:val="000000"/>
                <w:w w:val="95"/>
                <w:sz w:val="21"/>
                <w:szCs w:val="21"/>
              </w:rPr>
              <w:t>探寻中国答案》系《每日经济新闻》聚焦全球汽车产业变革、立足中国</w:t>
            </w:r>
            <w:proofErr w:type="gramStart"/>
            <w:r>
              <w:rPr>
                <w:rFonts w:ascii="华文中宋" w:eastAsia="华文中宋" w:hAnsi="华文中宋" w:cs="华文中宋" w:hint="eastAsia"/>
                <w:color w:val="000000"/>
                <w:w w:val="95"/>
                <w:sz w:val="21"/>
                <w:szCs w:val="21"/>
              </w:rPr>
              <w:t>智驾发展</w:t>
            </w:r>
            <w:proofErr w:type="gramEnd"/>
            <w:r>
              <w:rPr>
                <w:rFonts w:ascii="华文中宋" w:eastAsia="华文中宋" w:hAnsi="华文中宋" w:cs="华文中宋" w:hint="eastAsia"/>
                <w:color w:val="000000"/>
                <w:w w:val="95"/>
                <w:sz w:val="21"/>
                <w:szCs w:val="21"/>
              </w:rPr>
              <w:t>实践的深度视频报道，选题初衷紧扣全球汽车业转型阵痛与</w:t>
            </w:r>
            <w:proofErr w:type="gramStart"/>
            <w:r>
              <w:rPr>
                <w:rFonts w:ascii="华文中宋" w:eastAsia="华文中宋" w:hAnsi="华文中宋" w:cs="华文中宋" w:hint="eastAsia"/>
                <w:color w:val="000000"/>
                <w:w w:val="95"/>
                <w:sz w:val="21"/>
                <w:szCs w:val="21"/>
              </w:rPr>
              <w:t>中国智驾逆势</w:t>
            </w:r>
            <w:proofErr w:type="gramEnd"/>
            <w:r>
              <w:rPr>
                <w:rFonts w:ascii="华文中宋" w:eastAsia="华文中宋" w:hAnsi="华文中宋" w:cs="华文中宋" w:hint="eastAsia"/>
                <w:color w:val="000000"/>
                <w:w w:val="95"/>
                <w:sz w:val="21"/>
                <w:szCs w:val="21"/>
              </w:rPr>
              <w:t>崛起的时代命题，旨在通过行业核心视角，解码中国</w:t>
            </w:r>
            <w:proofErr w:type="gramStart"/>
            <w:r>
              <w:rPr>
                <w:rFonts w:ascii="华文中宋" w:eastAsia="华文中宋" w:hAnsi="华文中宋" w:cs="华文中宋" w:hint="eastAsia"/>
                <w:color w:val="000000"/>
                <w:w w:val="95"/>
                <w:sz w:val="21"/>
                <w:szCs w:val="21"/>
              </w:rPr>
              <w:t>智驾突破</w:t>
            </w:r>
            <w:proofErr w:type="gramEnd"/>
            <w:r>
              <w:rPr>
                <w:rFonts w:ascii="华文中宋" w:eastAsia="华文中宋" w:hAnsi="华文中宋" w:cs="华文中宋" w:hint="eastAsia"/>
                <w:color w:val="000000"/>
                <w:w w:val="95"/>
                <w:sz w:val="21"/>
                <w:szCs w:val="21"/>
              </w:rPr>
              <w:t>产业变局的底层逻辑，为产业发展提供理性参考，以视频创新形式彰显财经媒体的产业洞察与记录价值。</w:t>
            </w:r>
          </w:p>
          <w:p w:rsidR="00245CD5" w:rsidRDefault="00613706" w:rsidP="007C0173">
            <w:pPr>
              <w:ind w:firstLineChars="200" w:firstLine="399"/>
              <w:rPr>
                <w:rFonts w:ascii="华文中宋" w:eastAsia="华文中宋" w:hAnsi="华文中宋" w:cs="华文中宋"/>
                <w:color w:val="000000"/>
                <w:w w:val="95"/>
                <w:sz w:val="21"/>
                <w:szCs w:val="21"/>
              </w:rPr>
            </w:pPr>
            <w:r>
              <w:rPr>
                <w:rFonts w:ascii="华文中宋" w:eastAsia="华文中宋" w:hAnsi="华文中宋" w:cs="华文中宋" w:hint="eastAsia"/>
                <w:color w:val="000000"/>
                <w:w w:val="95"/>
                <w:sz w:val="21"/>
                <w:szCs w:val="21"/>
              </w:rPr>
              <w:t>作品落地过程历经数月深耕，团队克服跨地域协调、产业逻辑梳理、海量素材整合等多重困难，实地走访汽车产业重镇，累计整理超</w:t>
            </w:r>
            <w:r>
              <w:rPr>
                <w:rFonts w:ascii="华文中宋" w:eastAsia="华文中宋" w:hAnsi="华文中宋" w:cs="华文中宋" w:hint="eastAsia"/>
                <w:color w:val="000000"/>
                <w:w w:val="95"/>
                <w:sz w:val="21"/>
                <w:szCs w:val="21"/>
              </w:rPr>
              <w:t>1000G</w:t>
            </w:r>
            <w:r>
              <w:rPr>
                <w:rFonts w:ascii="华文中宋" w:eastAsia="华文中宋" w:hAnsi="华文中宋" w:cs="华文中宋" w:hint="eastAsia"/>
                <w:color w:val="000000"/>
                <w:w w:val="95"/>
                <w:sz w:val="21"/>
                <w:szCs w:val="21"/>
              </w:rPr>
              <w:t>采访素材、</w:t>
            </w:r>
            <w:r>
              <w:rPr>
                <w:rFonts w:ascii="华文中宋" w:eastAsia="华文中宋" w:hAnsi="华文中宋" w:cs="华文中宋" w:hint="eastAsia"/>
                <w:color w:val="000000"/>
                <w:w w:val="95"/>
                <w:sz w:val="21"/>
                <w:szCs w:val="21"/>
              </w:rPr>
              <w:t>12</w:t>
            </w:r>
            <w:r>
              <w:rPr>
                <w:rFonts w:ascii="华文中宋" w:eastAsia="华文中宋" w:hAnsi="华文中宋" w:cs="华文中宋" w:hint="eastAsia"/>
                <w:color w:val="000000"/>
                <w:w w:val="95"/>
                <w:sz w:val="21"/>
                <w:szCs w:val="21"/>
              </w:rPr>
              <w:t>万</w:t>
            </w:r>
            <w:proofErr w:type="gramStart"/>
            <w:r>
              <w:rPr>
                <w:rFonts w:ascii="华文中宋" w:eastAsia="华文中宋" w:hAnsi="华文中宋" w:cs="华文中宋" w:hint="eastAsia"/>
                <w:color w:val="000000"/>
                <w:w w:val="95"/>
                <w:sz w:val="21"/>
                <w:szCs w:val="21"/>
              </w:rPr>
              <w:t>字文字</w:t>
            </w:r>
            <w:proofErr w:type="gramEnd"/>
            <w:r>
              <w:rPr>
                <w:rFonts w:ascii="华文中宋" w:eastAsia="华文中宋" w:hAnsi="华文中宋" w:cs="华文中宋" w:hint="eastAsia"/>
                <w:color w:val="000000"/>
                <w:w w:val="95"/>
                <w:sz w:val="21"/>
                <w:szCs w:val="21"/>
              </w:rPr>
              <w:t>实录，经多轮打磨校验才完成。为确保内容权威度与多元性，独家专访</w:t>
            </w:r>
            <w:r>
              <w:rPr>
                <w:rFonts w:ascii="华文中宋" w:eastAsia="华文中宋" w:hAnsi="华文中宋" w:cs="华文中宋" w:hint="eastAsia"/>
                <w:color w:val="000000"/>
                <w:w w:val="95"/>
                <w:sz w:val="21"/>
                <w:szCs w:val="21"/>
              </w:rPr>
              <w:t>14</w:t>
            </w:r>
            <w:r>
              <w:rPr>
                <w:rFonts w:ascii="华文中宋" w:eastAsia="华文中宋" w:hAnsi="华文中宋" w:cs="华文中宋" w:hint="eastAsia"/>
                <w:color w:val="000000"/>
                <w:w w:val="95"/>
                <w:sz w:val="21"/>
                <w:szCs w:val="21"/>
              </w:rPr>
              <w:t>位重要嘉宾，涵盖中外头部</w:t>
            </w:r>
            <w:proofErr w:type="gramStart"/>
            <w:r>
              <w:rPr>
                <w:rFonts w:ascii="华文中宋" w:eastAsia="华文中宋" w:hAnsi="华文中宋" w:cs="华文中宋" w:hint="eastAsia"/>
                <w:color w:val="000000"/>
                <w:w w:val="95"/>
                <w:sz w:val="21"/>
                <w:szCs w:val="21"/>
              </w:rPr>
              <w:t>车企高</w:t>
            </w:r>
            <w:proofErr w:type="gramEnd"/>
            <w:r>
              <w:rPr>
                <w:rFonts w:ascii="华文中宋" w:eastAsia="华文中宋" w:hAnsi="华文中宋" w:cs="华文中宋" w:hint="eastAsia"/>
                <w:color w:val="000000"/>
                <w:w w:val="95"/>
                <w:sz w:val="21"/>
                <w:szCs w:val="21"/>
              </w:rPr>
              <w:t>管、顶尖科研院所专家、核心产业链领军者，覆盖汽车行业合资、自主、科技企业全生态，既囊括行业政策制定参与者，也包含技术研发与</w:t>
            </w:r>
            <w:r>
              <w:rPr>
                <w:rFonts w:ascii="华文中宋" w:eastAsia="华文中宋" w:hAnsi="华文中宋" w:cs="华文中宋" w:hint="eastAsia"/>
                <w:w w:val="95"/>
                <w:sz w:val="21"/>
                <w:szCs w:val="21"/>
              </w:rPr>
              <w:t>市场一线实践者</w:t>
            </w:r>
            <w:r>
              <w:rPr>
                <w:rFonts w:ascii="华文中宋" w:eastAsia="华文中宋" w:hAnsi="华文中宋" w:cs="华文中宋" w:hint="eastAsia"/>
                <w:color w:val="000000"/>
                <w:w w:val="95"/>
                <w:sz w:val="21"/>
                <w:szCs w:val="21"/>
              </w:rPr>
              <w:t>，构建起立体、全面的产业发声体系，让纪录片兼具深度、广度与时代特征。</w:t>
            </w:r>
          </w:p>
          <w:p w:rsidR="00245CD5" w:rsidRDefault="00613706" w:rsidP="007C0173">
            <w:pPr>
              <w:ind w:firstLineChars="200" w:firstLine="399"/>
              <w:rPr>
                <w:rFonts w:ascii="华文中宋" w:eastAsia="华文中宋" w:hAnsi="华文中宋" w:cs="华文中宋"/>
                <w:color w:val="000000"/>
                <w:w w:val="95"/>
                <w:sz w:val="21"/>
                <w:szCs w:val="21"/>
              </w:rPr>
            </w:pPr>
            <w:r>
              <w:rPr>
                <w:rFonts w:ascii="华文中宋" w:eastAsia="华文中宋" w:hAnsi="华文中宋" w:cs="华文中宋" w:hint="eastAsia"/>
                <w:color w:val="000000"/>
                <w:w w:val="95"/>
                <w:sz w:val="21"/>
                <w:szCs w:val="21"/>
              </w:rPr>
              <w:t>作为一部新闻属性的产业深度视频报道，《智行元年·探寻中国答案》</w:t>
            </w:r>
            <w:r>
              <w:rPr>
                <w:rFonts w:ascii="华文中宋" w:eastAsia="华文中宋" w:hAnsi="华文中宋" w:cs="华文中宋" w:hint="eastAsia"/>
                <w:color w:val="000000"/>
                <w:w w:val="95"/>
                <w:sz w:val="21"/>
                <w:szCs w:val="21"/>
              </w:rPr>
              <w:t>跳出单一叙事，</w:t>
            </w:r>
            <w:r>
              <w:rPr>
                <w:rFonts w:ascii="华文中宋" w:eastAsia="华文中宋" w:hAnsi="华文中宋" w:cs="华文中宋" w:hint="eastAsia"/>
                <w:w w:val="95"/>
                <w:sz w:val="21"/>
                <w:szCs w:val="21"/>
              </w:rPr>
              <w:t>被采访对象贡献了诸多独家观点</w:t>
            </w:r>
            <w:r>
              <w:rPr>
                <w:rFonts w:ascii="华文中宋" w:eastAsia="华文中宋" w:hAnsi="华文中宋" w:cs="华文中宋" w:hint="eastAsia"/>
                <w:color w:val="000000"/>
                <w:w w:val="95"/>
                <w:sz w:val="21"/>
                <w:szCs w:val="21"/>
              </w:rPr>
              <w:t>，引发强烈的行业反响，仅视频号的</w:t>
            </w:r>
            <w:proofErr w:type="gramStart"/>
            <w:r>
              <w:rPr>
                <w:rFonts w:ascii="华文中宋" w:eastAsia="华文中宋" w:hAnsi="华文中宋" w:cs="华文中宋" w:hint="eastAsia"/>
                <w:color w:val="000000"/>
                <w:w w:val="95"/>
                <w:sz w:val="21"/>
                <w:szCs w:val="21"/>
              </w:rPr>
              <w:t>转赞评</w:t>
            </w:r>
            <w:proofErr w:type="gramEnd"/>
            <w:r>
              <w:rPr>
                <w:rFonts w:ascii="华文中宋" w:eastAsia="华文中宋" w:hAnsi="华文中宋" w:cs="华文中宋" w:hint="eastAsia"/>
                <w:color w:val="000000"/>
                <w:w w:val="95"/>
                <w:sz w:val="21"/>
                <w:szCs w:val="21"/>
              </w:rPr>
              <w:t>量就超过了</w:t>
            </w:r>
            <w:r>
              <w:rPr>
                <w:rFonts w:ascii="华文中宋" w:eastAsia="华文中宋" w:hAnsi="华文中宋" w:cs="华文中宋" w:hint="eastAsia"/>
                <w:color w:val="000000"/>
                <w:w w:val="95"/>
                <w:sz w:val="21"/>
                <w:szCs w:val="21"/>
              </w:rPr>
              <w:t>2.65</w:t>
            </w:r>
            <w:r>
              <w:rPr>
                <w:rFonts w:ascii="华文中宋" w:eastAsia="华文中宋" w:hAnsi="华文中宋" w:cs="华文中宋" w:hint="eastAsia"/>
                <w:color w:val="000000"/>
                <w:w w:val="95"/>
                <w:sz w:val="21"/>
                <w:szCs w:val="21"/>
              </w:rPr>
              <w:t>万个，同时该片还被多家汽车企业、产业</w:t>
            </w:r>
            <w:proofErr w:type="gramStart"/>
            <w:r>
              <w:rPr>
                <w:rFonts w:ascii="华文中宋" w:eastAsia="华文中宋" w:hAnsi="华文中宋" w:cs="华文中宋" w:hint="eastAsia"/>
                <w:color w:val="000000"/>
                <w:w w:val="95"/>
                <w:sz w:val="21"/>
                <w:szCs w:val="21"/>
              </w:rPr>
              <w:t>链企业</w:t>
            </w:r>
            <w:proofErr w:type="gramEnd"/>
            <w:r>
              <w:rPr>
                <w:rFonts w:ascii="华文中宋" w:eastAsia="华文中宋" w:hAnsi="华文中宋" w:cs="华文中宋" w:hint="eastAsia"/>
                <w:color w:val="000000"/>
                <w:w w:val="95"/>
                <w:sz w:val="21"/>
                <w:szCs w:val="21"/>
              </w:rPr>
              <w:t>及行业协会转发引用，更成为产业交流的重要参考资料。</w:t>
            </w:r>
          </w:p>
          <w:p w:rsidR="00245CD5" w:rsidRDefault="00245CD5" w:rsidP="007C0173">
            <w:pPr>
              <w:ind w:firstLineChars="200" w:firstLine="399"/>
              <w:rPr>
                <w:rFonts w:ascii="华文中宋" w:eastAsia="华文中宋" w:hAnsi="华文中宋" w:cs="华文中宋"/>
                <w:color w:val="000000"/>
                <w:w w:val="95"/>
                <w:sz w:val="21"/>
                <w:szCs w:val="21"/>
              </w:rPr>
            </w:pPr>
          </w:p>
        </w:tc>
      </w:tr>
      <w:tr w:rsidR="00245CD5">
        <w:trPr>
          <w:trHeight w:hRule="exact" w:val="1036"/>
        </w:trPr>
        <w:tc>
          <w:tcPr>
            <w:tcW w:w="992" w:type="dxa"/>
            <w:vMerge w:val="restart"/>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传</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播</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数</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lastRenderedPageBreak/>
              <w:t>据</w:t>
            </w:r>
          </w:p>
        </w:tc>
        <w:tc>
          <w:tcPr>
            <w:tcW w:w="1400" w:type="dxa"/>
            <w:gridSpan w:val="5"/>
            <w:tcBorders>
              <w:tl2br w:val="nil"/>
              <w:tr2bl w:val="nil"/>
            </w:tcBorders>
            <w:vAlign w:val="center"/>
          </w:tcPr>
          <w:p w:rsidR="00245CD5" w:rsidRDefault="00613706">
            <w:pPr>
              <w:jc w:val="center"/>
              <w:rPr>
                <w:rFonts w:ascii="楷体" w:eastAsia="楷体" w:hAnsi="楷体" w:cs="楷体"/>
                <w:b/>
                <w:bCs/>
                <w:color w:val="000000"/>
                <w:sz w:val="24"/>
                <w:szCs w:val="18"/>
              </w:rPr>
            </w:pPr>
            <w:r>
              <w:rPr>
                <w:rFonts w:ascii="楷体" w:eastAsia="楷体" w:hAnsi="楷体" w:cs="楷体" w:hint="eastAsia"/>
                <w:b/>
                <w:bCs/>
                <w:color w:val="000000"/>
                <w:spacing w:val="-10"/>
                <w:sz w:val="24"/>
                <w:szCs w:val="18"/>
              </w:rPr>
              <w:lastRenderedPageBreak/>
              <w:t>全网传播量最高</w:t>
            </w:r>
            <w:r>
              <w:rPr>
                <w:rFonts w:ascii="楷体" w:eastAsia="楷体" w:hAnsi="楷体" w:cs="楷体" w:hint="eastAsia"/>
                <w:b/>
                <w:bCs/>
                <w:color w:val="000000"/>
                <w:sz w:val="24"/>
                <w:szCs w:val="18"/>
              </w:rPr>
              <w:t>平台</w:t>
            </w:r>
          </w:p>
          <w:p w:rsidR="00245CD5" w:rsidRDefault="00613706">
            <w:pPr>
              <w:jc w:val="center"/>
              <w:rPr>
                <w:rFonts w:ascii="楷体" w:eastAsia="楷体" w:hAnsi="楷体" w:cs="楷体"/>
                <w:b/>
                <w:bCs/>
                <w:color w:val="000000"/>
                <w:sz w:val="24"/>
                <w:szCs w:val="18"/>
              </w:rPr>
            </w:pPr>
            <w:r>
              <w:rPr>
                <w:rFonts w:ascii="楷体" w:eastAsia="楷体" w:hAnsi="楷体" w:cs="楷体" w:hint="eastAsia"/>
                <w:b/>
                <w:bCs/>
                <w:color w:val="000000"/>
                <w:sz w:val="24"/>
                <w:szCs w:val="18"/>
              </w:rPr>
              <w:t>发布链接</w:t>
            </w:r>
          </w:p>
        </w:tc>
        <w:tc>
          <w:tcPr>
            <w:tcW w:w="7421" w:type="dxa"/>
            <w:gridSpan w:val="11"/>
            <w:tcBorders>
              <w:tl2br w:val="nil"/>
              <w:tr2bl w:val="nil"/>
            </w:tcBorders>
            <w:vAlign w:val="center"/>
          </w:tcPr>
          <w:p w:rsidR="00245CD5" w:rsidRDefault="00245CD5">
            <w:pPr>
              <w:spacing w:line="280" w:lineRule="exact"/>
              <w:rPr>
                <w:rFonts w:ascii="仿宋" w:eastAsia="仿宋" w:hAnsi="仿宋"/>
                <w:color w:val="000000"/>
                <w:szCs w:val="21"/>
              </w:rPr>
            </w:pPr>
            <w:hyperlink r:id="rId9" w:history="1">
              <w:r w:rsidR="00613706">
                <w:rPr>
                  <w:rStyle w:val="a7"/>
                  <w:rFonts w:ascii="仿宋" w:eastAsia="仿宋" w:hAnsi="仿宋" w:hint="eastAsia"/>
                  <w:szCs w:val="21"/>
                </w:rPr>
                <w:t>https://weixin.qq.com/sph/AMpjIgzic</w:t>
              </w:r>
            </w:hyperlink>
          </w:p>
          <w:p w:rsidR="00245CD5" w:rsidRDefault="00245CD5">
            <w:pPr>
              <w:spacing w:line="280" w:lineRule="exact"/>
              <w:rPr>
                <w:rFonts w:ascii="仿宋" w:eastAsia="仿宋" w:hAnsi="仿宋"/>
                <w:color w:val="000000"/>
                <w:szCs w:val="21"/>
              </w:rPr>
            </w:pPr>
          </w:p>
        </w:tc>
      </w:tr>
      <w:tr w:rsidR="00245CD5">
        <w:trPr>
          <w:trHeight w:hRule="exact" w:val="570"/>
        </w:trPr>
        <w:tc>
          <w:tcPr>
            <w:tcW w:w="992" w:type="dxa"/>
            <w:vMerge/>
            <w:tcBorders>
              <w:tl2br w:val="nil"/>
              <w:tr2bl w:val="nil"/>
            </w:tcBorders>
            <w:vAlign w:val="center"/>
          </w:tcPr>
          <w:p w:rsidR="00245CD5" w:rsidRDefault="00245CD5">
            <w:pPr>
              <w:spacing w:line="320" w:lineRule="exact"/>
              <w:jc w:val="center"/>
              <w:rPr>
                <w:rFonts w:ascii="华文中宋" w:eastAsia="华文中宋" w:hAnsi="华文中宋"/>
                <w:color w:val="000000"/>
                <w:sz w:val="28"/>
              </w:rPr>
            </w:pPr>
          </w:p>
        </w:tc>
        <w:tc>
          <w:tcPr>
            <w:tcW w:w="1400" w:type="dxa"/>
            <w:gridSpan w:val="5"/>
            <w:tcBorders>
              <w:tl2br w:val="nil"/>
              <w:tr2bl w:val="nil"/>
            </w:tcBorders>
            <w:shd w:val="clear" w:color="auto" w:fill="auto"/>
            <w:vAlign w:val="center"/>
          </w:tcPr>
          <w:p w:rsidR="00245CD5" w:rsidRDefault="00613706">
            <w:pPr>
              <w:spacing w:line="240" w:lineRule="exact"/>
              <w:jc w:val="center"/>
              <w:rPr>
                <w:rFonts w:ascii="楷体" w:eastAsia="楷体" w:hAnsi="楷体" w:cs="楷体"/>
                <w:b/>
                <w:bCs/>
                <w:color w:val="000000"/>
                <w:sz w:val="21"/>
                <w:szCs w:val="21"/>
              </w:rPr>
            </w:pPr>
            <w:r>
              <w:rPr>
                <w:rFonts w:ascii="楷体" w:eastAsia="楷体" w:hAnsi="楷体" w:cs="楷体" w:hint="eastAsia"/>
                <w:b/>
                <w:bCs/>
                <w:color w:val="000000"/>
                <w:sz w:val="21"/>
                <w:szCs w:val="21"/>
              </w:rPr>
              <w:t>该平台</w:t>
            </w:r>
          </w:p>
          <w:p w:rsidR="00245CD5" w:rsidRDefault="00613706">
            <w:pPr>
              <w:spacing w:line="240" w:lineRule="exact"/>
              <w:jc w:val="center"/>
              <w:rPr>
                <w:rFonts w:ascii="仿宋" w:eastAsia="楷体" w:hAnsi="仿宋"/>
                <w:color w:val="000000"/>
                <w:sz w:val="21"/>
                <w:szCs w:val="21"/>
              </w:rPr>
            </w:pPr>
            <w:r>
              <w:rPr>
                <w:rFonts w:ascii="楷体" w:eastAsia="楷体" w:hAnsi="楷体" w:cs="楷体" w:hint="eastAsia"/>
                <w:b/>
                <w:bCs/>
                <w:color w:val="000000"/>
                <w:sz w:val="21"/>
                <w:szCs w:val="21"/>
              </w:rPr>
              <w:t>传播量</w:t>
            </w:r>
          </w:p>
        </w:tc>
        <w:tc>
          <w:tcPr>
            <w:tcW w:w="1323" w:type="dxa"/>
            <w:gridSpan w:val="2"/>
            <w:tcBorders>
              <w:tl2br w:val="nil"/>
              <w:tr2bl w:val="nil"/>
            </w:tcBorders>
            <w:shd w:val="clear" w:color="auto" w:fill="auto"/>
            <w:vAlign w:val="center"/>
          </w:tcPr>
          <w:p w:rsidR="00245CD5" w:rsidRDefault="00613706">
            <w:pPr>
              <w:spacing w:line="240" w:lineRule="exact"/>
              <w:rPr>
                <w:rFonts w:ascii="仿宋" w:eastAsia="仿宋" w:hAnsi="仿宋"/>
                <w:color w:val="000000"/>
                <w:sz w:val="21"/>
                <w:szCs w:val="21"/>
              </w:rPr>
            </w:pPr>
            <w:r>
              <w:rPr>
                <w:rFonts w:ascii="仿宋" w:eastAsia="仿宋" w:hAnsi="仿宋" w:hint="eastAsia"/>
                <w:color w:val="000000"/>
                <w:sz w:val="21"/>
                <w:szCs w:val="21"/>
              </w:rPr>
              <w:t>3.6</w:t>
            </w:r>
            <w:r>
              <w:rPr>
                <w:rFonts w:ascii="仿宋" w:eastAsia="仿宋" w:hAnsi="仿宋" w:hint="eastAsia"/>
                <w:color w:val="000000"/>
                <w:sz w:val="21"/>
                <w:szCs w:val="21"/>
              </w:rPr>
              <w:t>万</w:t>
            </w:r>
          </w:p>
        </w:tc>
        <w:tc>
          <w:tcPr>
            <w:tcW w:w="1005" w:type="dxa"/>
            <w:gridSpan w:val="2"/>
            <w:tcBorders>
              <w:tl2br w:val="nil"/>
              <w:tr2bl w:val="nil"/>
            </w:tcBorders>
            <w:shd w:val="clear" w:color="auto" w:fill="auto"/>
            <w:vAlign w:val="center"/>
          </w:tcPr>
          <w:p w:rsidR="00245CD5" w:rsidRDefault="00613706">
            <w:pPr>
              <w:spacing w:line="240" w:lineRule="exact"/>
              <w:jc w:val="center"/>
              <w:rPr>
                <w:rFonts w:ascii="楷体" w:eastAsia="楷体" w:hAnsi="楷体" w:cs="楷体"/>
                <w:b/>
                <w:bCs/>
                <w:color w:val="000000"/>
                <w:sz w:val="21"/>
                <w:szCs w:val="21"/>
              </w:rPr>
            </w:pPr>
            <w:r>
              <w:rPr>
                <w:rFonts w:ascii="楷体" w:eastAsia="楷体" w:hAnsi="楷体" w:cs="楷体" w:hint="eastAsia"/>
                <w:b/>
                <w:bCs/>
                <w:color w:val="000000"/>
                <w:sz w:val="21"/>
                <w:szCs w:val="21"/>
              </w:rPr>
              <w:t>该平台</w:t>
            </w:r>
          </w:p>
          <w:p w:rsidR="00245CD5" w:rsidRDefault="00613706">
            <w:pPr>
              <w:spacing w:line="240" w:lineRule="exact"/>
              <w:jc w:val="center"/>
              <w:rPr>
                <w:rFonts w:ascii="仿宋" w:eastAsia="仿宋" w:hAnsi="仿宋"/>
                <w:color w:val="000000"/>
                <w:sz w:val="21"/>
                <w:szCs w:val="21"/>
              </w:rPr>
            </w:pPr>
            <w:r>
              <w:rPr>
                <w:rFonts w:ascii="楷体" w:eastAsia="楷体" w:hAnsi="楷体" w:cs="楷体" w:hint="eastAsia"/>
                <w:b/>
                <w:bCs/>
                <w:color w:val="000000"/>
                <w:sz w:val="21"/>
                <w:szCs w:val="21"/>
              </w:rPr>
              <w:t>互动量</w:t>
            </w:r>
          </w:p>
        </w:tc>
        <w:tc>
          <w:tcPr>
            <w:tcW w:w="2439" w:type="dxa"/>
            <w:gridSpan w:val="4"/>
            <w:tcBorders>
              <w:tl2br w:val="nil"/>
              <w:tr2bl w:val="nil"/>
            </w:tcBorders>
            <w:vAlign w:val="center"/>
          </w:tcPr>
          <w:p w:rsidR="00245CD5" w:rsidRDefault="00613706">
            <w:pPr>
              <w:spacing w:line="240" w:lineRule="exact"/>
              <w:rPr>
                <w:rFonts w:ascii="仿宋" w:eastAsia="仿宋" w:hAnsi="仿宋"/>
                <w:color w:val="000000"/>
                <w:sz w:val="21"/>
                <w:szCs w:val="21"/>
              </w:rPr>
            </w:pPr>
            <w:r>
              <w:rPr>
                <w:rFonts w:ascii="仿宋" w:eastAsia="仿宋" w:hAnsi="仿宋" w:hint="eastAsia"/>
                <w:color w:val="000000"/>
                <w:sz w:val="21"/>
                <w:szCs w:val="21"/>
              </w:rPr>
              <w:t>2.65</w:t>
            </w:r>
            <w:r>
              <w:rPr>
                <w:rFonts w:ascii="仿宋" w:eastAsia="仿宋" w:hAnsi="仿宋" w:hint="eastAsia"/>
                <w:color w:val="000000"/>
                <w:sz w:val="21"/>
                <w:szCs w:val="21"/>
              </w:rPr>
              <w:t>万</w:t>
            </w:r>
          </w:p>
        </w:tc>
        <w:tc>
          <w:tcPr>
            <w:tcW w:w="1122" w:type="dxa"/>
            <w:gridSpan w:val="2"/>
            <w:tcBorders>
              <w:tl2br w:val="nil"/>
              <w:tr2bl w:val="nil"/>
            </w:tcBorders>
            <w:vAlign w:val="center"/>
          </w:tcPr>
          <w:p w:rsidR="00245CD5" w:rsidRDefault="00613706">
            <w:pPr>
              <w:spacing w:line="240" w:lineRule="exact"/>
              <w:rPr>
                <w:rFonts w:ascii="仿宋" w:eastAsia="仿宋" w:hAnsi="仿宋"/>
                <w:color w:val="000000"/>
                <w:sz w:val="21"/>
                <w:szCs w:val="21"/>
              </w:rPr>
            </w:pPr>
            <w:r>
              <w:rPr>
                <w:rFonts w:ascii="楷体" w:eastAsia="楷体" w:hAnsi="楷体" w:cs="楷体" w:hint="eastAsia"/>
                <w:b/>
                <w:bCs/>
                <w:color w:val="000000"/>
                <w:sz w:val="21"/>
                <w:szCs w:val="21"/>
              </w:rPr>
              <w:t>全网</w:t>
            </w:r>
            <w:proofErr w:type="gramStart"/>
            <w:r>
              <w:rPr>
                <w:rFonts w:ascii="楷体" w:eastAsia="楷体" w:hAnsi="楷体" w:cs="楷体" w:hint="eastAsia"/>
                <w:b/>
                <w:bCs/>
                <w:color w:val="000000"/>
                <w:sz w:val="21"/>
                <w:szCs w:val="21"/>
              </w:rPr>
              <w:t>总传播</w:t>
            </w:r>
            <w:proofErr w:type="gramEnd"/>
            <w:r>
              <w:rPr>
                <w:rFonts w:ascii="楷体" w:eastAsia="楷体" w:hAnsi="楷体" w:cs="楷体" w:hint="eastAsia"/>
                <w:b/>
                <w:bCs/>
                <w:color w:val="000000"/>
                <w:sz w:val="21"/>
                <w:szCs w:val="21"/>
              </w:rPr>
              <w:t>量（万）</w:t>
            </w:r>
          </w:p>
        </w:tc>
        <w:tc>
          <w:tcPr>
            <w:tcW w:w="1532" w:type="dxa"/>
            <w:tcBorders>
              <w:tl2br w:val="nil"/>
              <w:tr2bl w:val="nil"/>
            </w:tcBorders>
            <w:vAlign w:val="center"/>
          </w:tcPr>
          <w:p w:rsidR="00245CD5" w:rsidRDefault="00613706">
            <w:pPr>
              <w:spacing w:line="240" w:lineRule="exact"/>
              <w:rPr>
                <w:rFonts w:ascii="仿宋" w:eastAsia="仿宋" w:hAnsi="仿宋"/>
                <w:color w:val="000000"/>
                <w:sz w:val="21"/>
                <w:szCs w:val="21"/>
              </w:rPr>
            </w:pPr>
            <w:r>
              <w:rPr>
                <w:rFonts w:ascii="仿宋" w:eastAsia="仿宋" w:hAnsi="仿宋" w:hint="eastAsia"/>
                <w:color w:val="000000"/>
                <w:sz w:val="21"/>
                <w:szCs w:val="21"/>
              </w:rPr>
              <w:t>5.17</w:t>
            </w:r>
            <w:r>
              <w:rPr>
                <w:rFonts w:ascii="仿宋" w:eastAsia="仿宋" w:hAnsi="仿宋" w:hint="eastAsia"/>
                <w:color w:val="000000"/>
                <w:sz w:val="21"/>
                <w:szCs w:val="21"/>
              </w:rPr>
              <w:t>万</w:t>
            </w:r>
          </w:p>
        </w:tc>
      </w:tr>
      <w:tr w:rsidR="00245CD5">
        <w:trPr>
          <w:trHeight w:hRule="exact" w:val="4779"/>
        </w:trPr>
        <w:tc>
          <w:tcPr>
            <w:tcW w:w="992" w:type="dxa"/>
            <w:tcBorders>
              <w:tl2br w:val="nil"/>
              <w:tr2bl w:val="nil"/>
            </w:tcBorders>
            <w:vAlign w:val="center"/>
          </w:tcPr>
          <w:p w:rsidR="00245CD5" w:rsidRDefault="00613706">
            <w:pPr>
              <w:spacing w:line="320" w:lineRule="exact"/>
              <w:jc w:val="center"/>
              <w:rPr>
                <w:rFonts w:ascii="华文中宋" w:eastAsia="华文中宋" w:hAnsi="华文中宋"/>
                <w:sz w:val="28"/>
              </w:rPr>
            </w:pPr>
            <w:r>
              <w:rPr>
                <w:rFonts w:ascii="华文中宋" w:eastAsia="华文中宋" w:hAnsi="华文中宋" w:hint="eastAsia"/>
                <w:sz w:val="28"/>
              </w:rPr>
              <w:lastRenderedPageBreak/>
              <w:t xml:space="preserve">  </w:t>
            </w:r>
            <w:r>
              <w:rPr>
                <w:rFonts w:ascii="华文中宋" w:eastAsia="华文中宋" w:hAnsi="华文中宋" w:hint="eastAsia"/>
                <w:sz w:val="28"/>
              </w:rPr>
              <w:t>︵</w:t>
            </w:r>
          </w:p>
          <w:p w:rsidR="00245CD5" w:rsidRDefault="00613706">
            <w:pPr>
              <w:spacing w:line="320" w:lineRule="exact"/>
              <w:jc w:val="center"/>
              <w:rPr>
                <w:rFonts w:ascii="华文中宋" w:eastAsia="华文中宋" w:hAnsi="华文中宋"/>
                <w:sz w:val="28"/>
              </w:rPr>
            </w:pPr>
            <w:r>
              <w:rPr>
                <w:rFonts w:ascii="华文中宋" w:eastAsia="华文中宋" w:hAnsi="华文中宋" w:hint="eastAsia"/>
                <w:sz w:val="28"/>
              </w:rPr>
              <w:t>初推</w:t>
            </w:r>
          </w:p>
          <w:p w:rsidR="00245CD5" w:rsidRDefault="00613706">
            <w:pPr>
              <w:spacing w:line="320" w:lineRule="exact"/>
              <w:jc w:val="center"/>
              <w:rPr>
                <w:rFonts w:ascii="华文中宋" w:eastAsia="华文中宋" w:hAnsi="华文中宋"/>
                <w:sz w:val="28"/>
              </w:rPr>
            </w:pPr>
            <w:r>
              <w:rPr>
                <w:rFonts w:ascii="华文中宋" w:eastAsia="华文中宋" w:hAnsi="华文中宋" w:hint="eastAsia"/>
                <w:sz w:val="28"/>
              </w:rPr>
              <w:t>评荐</w:t>
            </w:r>
          </w:p>
          <w:p w:rsidR="00245CD5" w:rsidRDefault="00613706">
            <w:pPr>
              <w:spacing w:line="320" w:lineRule="exact"/>
              <w:jc w:val="center"/>
              <w:rPr>
                <w:rFonts w:ascii="华文中宋" w:eastAsia="华文中宋" w:hAnsi="华文中宋"/>
                <w:sz w:val="28"/>
              </w:rPr>
            </w:pPr>
            <w:r>
              <w:rPr>
                <w:rFonts w:ascii="华文中宋" w:eastAsia="华文中宋" w:hAnsi="华文中宋" w:hint="eastAsia"/>
                <w:sz w:val="28"/>
              </w:rPr>
              <w:t>评理</w:t>
            </w:r>
          </w:p>
          <w:p w:rsidR="00245CD5" w:rsidRDefault="00613706">
            <w:pPr>
              <w:spacing w:line="320" w:lineRule="exact"/>
              <w:jc w:val="center"/>
              <w:rPr>
                <w:rFonts w:ascii="华文中宋" w:eastAsia="华文中宋" w:hAnsi="华文中宋"/>
                <w:sz w:val="28"/>
              </w:rPr>
            </w:pPr>
            <w:r>
              <w:rPr>
                <w:rFonts w:ascii="华文中宋" w:eastAsia="华文中宋" w:hAnsi="华文中宋" w:hint="eastAsia"/>
                <w:sz w:val="28"/>
              </w:rPr>
              <w:t>语由</w:t>
            </w:r>
          </w:p>
          <w:p w:rsidR="00245CD5" w:rsidRDefault="00613706">
            <w:pPr>
              <w:spacing w:line="240" w:lineRule="exact"/>
              <w:jc w:val="center"/>
              <w:rPr>
                <w:rFonts w:ascii="华文中宋" w:eastAsia="华文中宋" w:hAnsi="华文中宋"/>
                <w:color w:val="000000"/>
                <w:sz w:val="28"/>
              </w:rPr>
            </w:pPr>
            <w:r>
              <w:rPr>
                <w:rFonts w:ascii="华文中宋" w:eastAsia="华文中宋" w:hAnsi="华文中宋" w:hint="eastAsia"/>
                <w:sz w:val="28"/>
              </w:rPr>
              <w:t xml:space="preserve">  </w:t>
            </w:r>
            <w:r>
              <w:rPr>
                <w:rFonts w:ascii="华文中宋" w:eastAsia="华文中宋" w:hAnsi="华文中宋" w:hint="eastAsia"/>
                <w:sz w:val="28"/>
              </w:rPr>
              <w:t>︶</w:t>
            </w:r>
          </w:p>
        </w:tc>
        <w:tc>
          <w:tcPr>
            <w:tcW w:w="8821" w:type="dxa"/>
            <w:gridSpan w:val="16"/>
            <w:tcBorders>
              <w:tl2br w:val="nil"/>
              <w:tr2bl w:val="nil"/>
            </w:tcBorders>
            <w:vAlign w:val="center"/>
          </w:tcPr>
          <w:p w:rsidR="00245CD5" w:rsidRDefault="00613706">
            <w:pPr>
              <w:ind w:firstLineChars="200" w:firstLine="422"/>
              <w:rPr>
                <w:rFonts w:ascii="仿宋" w:eastAsia="仿宋" w:hAnsi="仿宋" w:cs="仿宋"/>
                <w:b/>
                <w:bCs/>
                <w:color w:val="000000"/>
                <w:sz w:val="21"/>
                <w:szCs w:val="21"/>
              </w:rPr>
            </w:pPr>
            <w:r>
              <w:rPr>
                <w:rFonts w:ascii="仿宋" w:eastAsia="仿宋" w:hAnsi="仿宋" w:cs="仿宋" w:hint="eastAsia"/>
                <w:b/>
                <w:bCs/>
                <w:color w:val="000000"/>
                <w:sz w:val="21"/>
                <w:szCs w:val="21"/>
              </w:rPr>
              <w:t>一、紧扣时代命题，凸显产业价值：作品聚焦全球汽车产业智能化转型关键期与中国</w:t>
            </w:r>
            <w:proofErr w:type="gramStart"/>
            <w:r>
              <w:rPr>
                <w:rFonts w:ascii="仿宋" w:eastAsia="仿宋" w:hAnsi="仿宋" w:cs="仿宋" w:hint="eastAsia"/>
                <w:b/>
                <w:bCs/>
                <w:color w:val="000000"/>
                <w:sz w:val="21"/>
                <w:szCs w:val="21"/>
              </w:rPr>
              <w:t>智驾技术</w:t>
            </w:r>
            <w:proofErr w:type="gramEnd"/>
            <w:r>
              <w:rPr>
                <w:rFonts w:ascii="仿宋" w:eastAsia="仿宋" w:hAnsi="仿宋" w:cs="仿宋" w:hint="eastAsia"/>
                <w:b/>
                <w:bCs/>
                <w:color w:val="000000"/>
                <w:sz w:val="21"/>
                <w:szCs w:val="21"/>
              </w:rPr>
              <w:t>崛起，以财经媒体独特视角系统解码中国从技术跟跑到标准引领的</w:t>
            </w:r>
            <w:proofErr w:type="gramStart"/>
            <w:r>
              <w:rPr>
                <w:rFonts w:ascii="仿宋" w:eastAsia="仿宋" w:hAnsi="仿宋" w:cs="仿宋" w:hint="eastAsia"/>
                <w:b/>
                <w:bCs/>
                <w:color w:val="000000"/>
                <w:sz w:val="21"/>
                <w:szCs w:val="21"/>
              </w:rPr>
              <w:t>破局路径</w:t>
            </w:r>
            <w:proofErr w:type="gramEnd"/>
            <w:r>
              <w:rPr>
                <w:rFonts w:ascii="仿宋" w:eastAsia="仿宋" w:hAnsi="仿宋" w:cs="仿宋" w:hint="eastAsia"/>
                <w:b/>
                <w:bCs/>
                <w:color w:val="000000"/>
                <w:sz w:val="21"/>
                <w:szCs w:val="21"/>
              </w:rPr>
              <w:t>，揭示中国智造的核心竞争力与时代意义。</w:t>
            </w:r>
            <w:r>
              <w:rPr>
                <w:rFonts w:ascii="仿宋" w:eastAsia="仿宋" w:hAnsi="仿宋" w:cs="仿宋" w:hint="eastAsia"/>
                <w:b/>
                <w:bCs/>
                <w:color w:val="000000"/>
                <w:sz w:val="21"/>
                <w:szCs w:val="21"/>
              </w:rPr>
              <w:t xml:space="preserve">  </w:t>
            </w:r>
          </w:p>
          <w:p w:rsidR="00245CD5" w:rsidRDefault="00245CD5">
            <w:pPr>
              <w:ind w:firstLineChars="200" w:firstLine="422"/>
              <w:rPr>
                <w:rFonts w:ascii="仿宋" w:eastAsia="仿宋" w:hAnsi="仿宋" w:cs="仿宋"/>
                <w:b/>
                <w:bCs/>
                <w:color w:val="000000"/>
                <w:sz w:val="21"/>
                <w:szCs w:val="21"/>
              </w:rPr>
            </w:pPr>
          </w:p>
          <w:p w:rsidR="00245CD5" w:rsidRDefault="00613706">
            <w:pPr>
              <w:ind w:firstLineChars="200" w:firstLine="422"/>
              <w:rPr>
                <w:rFonts w:ascii="仿宋" w:eastAsia="仿宋" w:hAnsi="仿宋" w:cs="仿宋"/>
                <w:b/>
                <w:bCs/>
                <w:color w:val="000000"/>
                <w:sz w:val="21"/>
                <w:szCs w:val="21"/>
              </w:rPr>
            </w:pPr>
            <w:r>
              <w:rPr>
                <w:rFonts w:ascii="仿宋" w:eastAsia="仿宋" w:hAnsi="仿宋" w:cs="仿宋" w:hint="eastAsia"/>
                <w:b/>
                <w:bCs/>
                <w:color w:val="000000"/>
                <w:sz w:val="21"/>
                <w:szCs w:val="21"/>
              </w:rPr>
              <w:t>二、深耕专业内容，强化叙事权威：团队历时数月实地调研，独家专访</w:t>
            </w:r>
            <w:r>
              <w:rPr>
                <w:rFonts w:ascii="仿宋" w:eastAsia="仿宋" w:hAnsi="仿宋" w:cs="仿宋" w:hint="eastAsia"/>
                <w:b/>
                <w:bCs/>
                <w:color w:val="000000"/>
                <w:sz w:val="21"/>
                <w:szCs w:val="21"/>
              </w:rPr>
              <w:t>14</w:t>
            </w:r>
            <w:r>
              <w:rPr>
                <w:rFonts w:ascii="仿宋" w:eastAsia="仿宋" w:hAnsi="仿宋" w:cs="仿宋" w:hint="eastAsia"/>
                <w:b/>
                <w:bCs/>
                <w:color w:val="000000"/>
                <w:sz w:val="21"/>
                <w:szCs w:val="21"/>
              </w:rPr>
              <w:t>位</w:t>
            </w:r>
            <w:proofErr w:type="gramStart"/>
            <w:r>
              <w:rPr>
                <w:rFonts w:ascii="仿宋" w:eastAsia="仿宋" w:hAnsi="仿宋" w:cs="仿宋" w:hint="eastAsia"/>
                <w:b/>
                <w:bCs/>
                <w:color w:val="000000"/>
                <w:sz w:val="21"/>
                <w:szCs w:val="21"/>
              </w:rPr>
              <w:t>中外车企高</w:t>
            </w:r>
            <w:proofErr w:type="gramEnd"/>
            <w:r>
              <w:rPr>
                <w:rFonts w:ascii="仿宋" w:eastAsia="仿宋" w:hAnsi="仿宋" w:cs="仿宋" w:hint="eastAsia"/>
                <w:b/>
                <w:bCs/>
                <w:color w:val="000000"/>
                <w:sz w:val="21"/>
                <w:szCs w:val="21"/>
              </w:rPr>
              <w:t>管、科研专家及产业链决策者，</w:t>
            </w:r>
            <w:proofErr w:type="gramStart"/>
            <w:r>
              <w:rPr>
                <w:rFonts w:ascii="仿宋" w:eastAsia="仿宋" w:hAnsi="仿宋" w:cs="仿宋" w:hint="eastAsia"/>
                <w:b/>
                <w:bCs/>
                <w:color w:val="000000"/>
                <w:sz w:val="21"/>
                <w:szCs w:val="21"/>
              </w:rPr>
              <w:t>整合超</w:t>
            </w:r>
            <w:proofErr w:type="gramEnd"/>
            <w:r>
              <w:rPr>
                <w:rFonts w:ascii="仿宋" w:eastAsia="仿宋" w:hAnsi="仿宋" w:cs="仿宋" w:hint="eastAsia"/>
                <w:b/>
                <w:bCs/>
                <w:color w:val="000000"/>
                <w:sz w:val="21"/>
                <w:szCs w:val="21"/>
              </w:rPr>
              <w:t>1000G</w:t>
            </w:r>
            <w:r>
              <w:rPr>
                <w:rFonts w:ascii="仿宋" w:eastAsia="仿宋" w:hAnsi="仿宋" w:cs="仿宋" w:hint="eastAsia"/>
                <w:b/>
                <w:bCs/>
                <w:color w:val="000000"/>
                <w:sz w:val="21"/>
                <w:szCs w:val="21"/>
              </w:rPr>
              <w:t>影像素材与</w:t>
            </w:r>
            <w:r>
              <w:rPr>
                <w:rFonts w:ascii="仿宋" w:eastAsia="仿宋" w:hAnsi="仿宋" w:cs="仿宋" w:hint="eastAsia"/>
                <w:b/>
                <w:bCs/>
                <w:color w:val="000000"/>
                <w:sz w:val="21"/>
                <w:szCs w:val="21"/>
              </w:rPr>
              <w:t>12</w:t>
            </w:r>
            <w:r>
              <w:rPr>
                <w:rFonts w:ascii="仿宋" w:eastAsia="仿宋" w:hAnsi="仿宋" w:cs="仿宋" w:hint="eastAsia"/>
                <w:b/>
                <w:bCs/>
                <w:color w:val="000000"/>
                <w:sz w:val="21"/>
                <w:szCs w:val="21"/>
              </w:rPr>
              <w:t>万字深度实录，构建覆盖政策制定者、技术研发者、市场实践者的多维发声矩阵，确保报道兼具学术严谨性与产业穿透力。</w:t>
            </w:r>
            <w:r>
              <w:rPr>
                <w:rFonts w:ascii="仿宋" w:eastAsia="仿宋" w:hAnsi="仿宋" w:cs="仿宋" w:hint="eastAsia"/>
                <w:b/>
                <w:bCs/>
                <w:color w:val="000000"/>
                <w:sz w:val="21"/>
                <w:szCs w:val="21"/>
              </w:rPr>
              <w:t xml:space="preserve">  </w:t>
            </w:r>
          </w:p>
          <w:p w:rsidR="00245CD5" w:rsidRDefault="00245CD5">
            <w:pPr>
              <w:ind w:firstLineChars="200" w:firstLine="422"/>
              <w:rPr>
                <w:rFonts w:ascii="仿宋" w:eastAsia="仿宋" w:hAnsi="仿宋" w:cs="仿宋"/>
                <w:b/>
                <w:bCs/>
                <w:color w:val="000000"/>
                <w:sz w:val="21"/>
                <w:szCs w:val="21"/>
              </w:rPr>
            </w:pPr>
          </w:p>
          <w:p w:rsidR="00245CD5" w:rsidRDefault="00613706">
            <w:pPr>
              <w:ind w:firstLineChars="200" w:firstLine="422"/>
              <w:rPr>
                <w:rFonts w:ascii="仿宋" w:eastAsia="仿宋" w:hAnsi="仿宋" w:cs="仿宋"/>
                <w:b/>
                <w:bCs/>
                <w:color w:val="000000"/>
                <w:sz w:val="21"/>
                <w:szCs w:val="21"/>
              </w:rPr>
            </w:pPr>
            <w:r>
              <w:rPr>
                <w:rFonts w:ascii="仿宋" w:eastAsia="仿宋" w:hAnsi="仿宋" w:cs="仿宋" w:hint="eastAsia"/>
                <w:b/>
                <w:bCs/>
                <w:color w:val="000000"/>
                <w:sz w:val="21"/>
                <w:szCs w:val="21"/>
              </w:rPr>
              <w:t>三、创新传播路径，放大社会影响：以影像化语言阐释高技术议题，通过“创新逻辑、技术路线、合</w:t>
            </w:r>
            <w:proofErr w:type="gramStart"/>
            <w:r>
              <w:rPr>
                <w:rFonts w:ascii="仿宋" w:eastAsia="仿宋" w:hAnsi="仿宋" w:cs="仿宋" w:hint="eastAsia"/>
                <w:b/>
                <w:bCs/>
                <w:color w:val="000000"/>
                <w:sz w:val="21"/>
                <w:szCs w:val="21"/>
              </w:rPr>
              <w:t>规</w:t>
            </w:r>
            <w:proofErr w:type="gramEnd"/>
            <w:r>
              <w:rPr>
                <w:rFonts w:ascii="仿宋" w:eastAsia="仿宋" w:hAnsi="仿宋" w:cs="仿宋" w:hint="eastAsia"/>
                <w:b/>
                <w:bCs/>
                <w:color w:val="000000"/>
                <w:sz w:val="21"/>
                <w:szCs w:val="21"/>
              </w:rPr>
              <w:t>发展、全球布局”四大脉络串联独家观点，视频</w:t>
            </w:r>
            <w:proofErr w:type="gramStart"/>
            <w:r>
              <w:rPr>
                <w:rFonts w:ascii="仿宋" w:eastAsia="仿宋" w:hAnsi="仿宋" w:cs="仿宋" w:hint="eastAsia"/>
                <w:b/>
                <w:bCs/>
                <w:color w:val="000000"/>
                <w:sz w:val="21"/>
                <w:szCs w:val="21"/>
              </w:rPr>
              <w:t>号转赞评超</w:t>
            </w:r>
            <w:proofErr w:type="gramEnd"/>
            <w:r>
              <w:rPr>
                <w:rFonts w:ascii="仿宋" w:eastAsia="仿宋" w:hAnsi="仿宋" w:cs="仿宋" w:hint="eastAsia"/>
                <w:b/>
                <w:bCs/>
                <w:color w:val="000000"/>
                <w:sz w:val="21"/>
                <w:szCs w:val="21"/>
              </w:rPr>
              <w:t>2.65</w:t>
            </w:r>
            <w:r>
              <w:rPr>
                <w:rFonts w:ascii="仿宋" w:eastAsia="仿宋" w:hAnsi="仿宋" w:cs="仿宋" w:hint="eastAsia"/>
                <w:b/>
                <w:bCs/>
                <w:color w:val="000000"/>
                <w:sz w:val="21"/>
                <w:szCs w:val="21"/>
              </w:rPr>
              <w:t>万次并被头部车企及行业协会广泛引用，实现专业内容的大众化传播与行业价值转化。</w:t>
            </w:r>
          </w:p>
          <w:p w:rsidR="00245CD5" w:rsidRDefault="00613706">
            <w:pPr>
              <w:spacing w:line="240" w:lineRule="exact"/>
              <w:rPr>
                <w:rFonts w:ascii="华文中宋" w:eastAsia="华文中宋" w:hAnsi="华文中宋"/>
                <w:color w:val="000000"/>
                <w:spacing w:val="-2"/>
                <w:sz w:val="28"/>
              </w:rPr>
            </w:pPr>
            <w:r>
              <w:rPr>
                <w:rFonts w:ascii="华文中宋" w:eastAsia="华文中宋" w:hAnsi="华文中宋" w:hint="eastAsia"/>
                <w:color w:val="000000"/>
                <w:spacing w:val="-2"/>
                <w:sz w:val="28"/>
              </w:rPr>
              <w:t xml:space="preserve">                      </w:t>
            </w:r>
          </w:p>
          <w:p w:rsidR="00245CD5" w:rsidRDefault="00613706">
            <w:pPr>
              <w:spacing w:line="360" w:lineRule="exact"/>
              <w:rPr>
                <w:rFonts w:ascii="华文中宋" w:eastAsia="华文中宋" w:hAnsi="华文中宋"/>
                <w:color w:val="000000"/>
                <w:sz w:val="28"/>
              </w:rPr>
            </w:pPr>
            <w:r>
              <w:rPr>
                <w:rFonts w:ascii="华文中宋" w:eastAsia="华文中宋" w:hAnsi="华文中宋" w:hint="eastAsia"/>
                <w:color w:val="000000"/>
                <w:spacing w:val="-2"/>
                <w:sz w:val="28"/>
              </w:rPr>
              <w:t xml:space="preserve">                           </w:t>
            </w:r>
            <w:r>
              <w:rPr>
                <w:rFonts w:ascii="华文中宋" w:eastAsia="华文中宋" w:hAnsi="华文中宋" w:hint="eastAsia"/>
                <w:color w:val="000000"/>
                <w:spacing w:val="-2"/>
                <w:sz w:val="28"/>
              </w:rPr>
              <w:t>签名</w:t>
            </w:r>
            <w:r>
              <w:rPr>
                <w:rFonts w:ascii="华文中宋" w:eastAsia="华文中宋" w:hAnsi="华文中宋" w:hint="eastAsia"/>
                <w:color w:val="000000"/>
                <w:sz w:val="28"/>
              </w:rPr>
              <w:t>（盖单位公章）</w:t>
            </w:r>
            <w:r>
              <w:rPr>
                <w:rFonts w:ascii="华文中宋" w:eastAsia="华文中宋" w:hAnsi="华文中宋" w:hint="eastAsia"/>
                <w:color w:val="000000"/>
                <w:spacing w:val="-2"/>
                <w:sz w:val="28"/>
              </w:rPr>
              <w:t>：</w:t>
            </w:r>
          </w:p>
          <w:p w:rsidR="00245CD5" w:rsidRDefault="00613706">
            <w:pPr>
              <w:rPr>
                <w:rFonts w:ascii="仿宋" w:eastAsia="仿宋" w:hAnsi="仿宋"/>
                <w:color w:val="000000"/>
                <w:szCs w:val="21"/>
              </w:rPr>
            </w:pPr>
            <w:r>
              <w:rPr>
                <w:rFonts w:ascii="方正仿宋_GB2312" w:hint="eastAsia"/>
                <w:color w:val="000000"/>
                <w:sz w:val="28"/>
              </w:rPr>
              <w:t xml:space="preserve">                                              </w:t>
            </w:r>
            <w:r>
              <w:rPr>
                <w:rFonts w:ascii="华文中宋" w:eastAsia="华文中宋" w:hAnsi="华文中宋"/>
                <w:color w:val="000000"/>
                <w:sz w:val="28"/>
              </w:rPr>
              <w:t>年</w:t>
            </w:r>
            <w:r>
              <w:rPr>
                <w:rFonts w:ascii="华文中宋" w:eastAsia="华文中宋" w:hAnsi="华文中宋"/>
                <w:color w:val="000000"/>
                <w:sz w:val="28"/>
              </w:rPr>
              <w:t xml:space="preserve">  </w:t>
            </w:r>
            <w:r>
              <w:rPr>
                <w:rFonts w:ascii="华文中宋" w:eastAsia="华文中宋" w:hAnsi="华文中宋" w:hint="eastAsia"/>
                <w:color w:val="000000"/>
                <w:sz w:val="28"/>
              </w:rPr>
              <w:t>月</w:t>
            </w:r>
            <w:r>
              <w:rPr>
                <w:rFonts w:ascii="华文中宋" w:eastAsia="华文中宋" w:hAnsi="华文中宋"/>
                <w:color w:val="000000"/>
                <w:sz w:val="28"/>
              </w:rPr>
              <w:t xml:space="preserve">  </w:t>
            </w:r>
            <w:r>
              <w:rPr>
                <w:rFonts w:ascii="华文中宋" w:eastAsia="华文中宋" w:hAnsi="华文中宋" w:hint="eastAsia"/>
                <w:color w:val="000000"/>
                <w:sz w:val="28"/>
              </w:rPr>
              <w:t>日</w:t>
            </w:r>
          </w:p>
        </w:tc>
      </w:tr>
      <w:tr w:rsidR="00245CD5">
        <w:tblPrEx>
          <w:jc w:val="center"/>
        </w:tblPrEx>
        <w:trPr>
          <w:trHeight w:val="535"/>
          <w:jc w:val="center"/>
        </w:trPr>
        <w:tc>
          <w:tcPr>
            <w:tcW w:w="9813" w:type="dxa"/>
            <w:gridSpan w:val="17"/>
            <w:tcBorders>
              <w:tl2br w:val="nil"/>
              <w:tr2bl w:val="nil"/>
            </w:tcBorders>
            <w:vAlign w:val="center"/>
          </w:tcPr>
          <w:p w:rsidR="00245CD5" w:rsidRDefault="00613706">
            <w:pPr>
              <w:spacing w:line="360" w:lineRule="exact"/>
              <w:jc w:val="center"/>
              <w:rPr>
                <w:rFonts w:ascii="华文中宋" w:eastAsia="华文中宋" w:hAnsi="华文中宋"/>
                <w:sz w:val="28"/>
                <w:szCs w:val="28"/>
              </w:rPr>
            </w:pPr>
            <w:r>
              <w:rPr>
                <w:rFonts w:ascii="黑体" w:eastAsia="黑体" w:hAnsi="黑体" w:cs="黑体" w:hint="eastAsia"/>
                <w:sz w:val="28"/>
                <w:szCs w:val="28"/>
              </w:rPr>
              <w:t>以下仅自荐作品填报</w:t>
            </w:r>
          </w:p>
        </w:tc>
      </w:tr>
      <w:tr w:rsidR="00245CD5">
        <w:tblPrEx>
          <w:jc w:val="center"/>
        </w:tblPrEx>
        <w:trPr>
          <w:trHeight w:hRule="exact" w:val="737"/>
          <w:jc w:val="center"/>
        </w:trPr>
        <w:tc>
          <w:tcPr>
            <w:tcW w:w="2133" w:type="dxa"/>
            <w:gridSpan w:val="5"/>
            <w:tcBorders>
              <w:tl2br w:val="nil"/>
              <w:tr2bl w:val="nil"/>
            </w:tcBorders>
            <w:vAlign w:val="center"/>
          </w:tcPr>
          <w:p w:rsidR="00245CD5" w:rsidRDefault="00613706">
            <w:pPr>
              <w:spacing w:line="320" w:lineRule="exact"/>
              <w:jc w:val="center"/>
              <w:rPr>
                <w:rFonts w:ascii="华文中宋" w:eastAsia="华文中宋" w:hAnsi="华文中宋" w:cs="华文中宋"/>
                <w:color w:val="000000"/>
                <w:sz w:val="28"/>
                <w:lang/>
              </w:rPr>
            </w:pPr>
            <w:r>
              <w:rPr>
                <w:rFonts w:ascii="华文中宋" w:eastAsia="华文中宋" w:hAnsi="华文中宋" w:cs="华文中宋" w:hint="eastAsia"/>
                <w:color w:val="000000"/>
                <w:sz w:val="28"/>
                <w:lang/>
              </w:rPr>
              <w:t>自荐作品所</w:t>
            </w:r>
          </w:p>
          <w:p w:rsidR="00245CD5" w:rsidRDefault="00613706">
            <w:pPr>
              <w:spacing w:line="32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rPr>
              <w:t>获奖项名称</w:t>
            </w:r>
          </w:p>
        </w:tc>
        <w:tc>
          <w:tcPr>
            <w:tcW w:w="7680" w:type="dxa"/>
            <w:gridSpan w:val="12"/>
            <w:tcBorders>
              <w:tl2br w:val="nil"/>
              <w:tr2bl w:val="nil"/>
            </w:tcBorders>
            <w:vAlign w:val="center"/>
          </w:tcPr>
          <w:p w:rsidR="00245CD5" w:rsidRDefault="00245CD5">
            <w:pPr>
              <w:spacing w:line="240" w:lineRule="exact"/>
              <w:rPr>
                <w:rFonts w:ascii="华文中宋" w:eastAsia="华文中宋" w:hAnsi="华文中宋"/>
                <w:sz w:val="28"/>
                <w:szCs w:val="28"/>
              </w:rPr>
            </w:pPr>
          </w:p>
        </w:tc>
      </w:tr>
      <w:tr w:rsidR="00245CD5">
        <w:tblPrEx>
          <w:jc w:val="center"/>
        </w:tblPrEx>
        <w:trPr>
          <w:trHeight w:val="710"/>
          <w:jc w:val="center"/>
        </w:trPr>
        <w:tc>
          <w:tcPr>
            <w:tcW w:w="1240" w:type="dxa"/>
            <w:gridSpan w:val="2"/>
            <w:vMerge w:val="restart"/>
            <w:tcBorders>
              <w:tl2br w:val="nil"/>
              <w:tr2bl w:val="nil"/>
            </w:tcBorders>
            <w:vAlign w:val="center"/>
          </w:tcPr>
          <w:p w:rsidR="00245CD5" w:rsidRDefault="00613706">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推</w:t>
            </w:r>
          </w:p>
          <w:p w:rsidR="00245CD5" w:rsidRDefault="00613706">
            <w:pPr>
              <w:spacing w:line="360" w:lineRule="exact"/>
              <w:jc w:val="center"/>
              <w:rPr>
                <w:rFonts w:ascii="华文中宋" w:eastAsia="华文中宋" w:hAnsi="华文中宋"/>
                <w:sz w:val="28"/>
                <w:szCs w:val="28"/>
              </w:rPr>
            </w:pPr>
            <w:proofErr w:type="gramStart"/>
            <w:r>
              <w:rPr>
                <w:rFonts w:ascii="华文中宋" w:eastAsia="华文中宋" w:hAnsi="华文中宋" w:hint="eastAsia"/>
                <w:sz w:val="28"/>
                <w:szCs w:val="28"/>
              </w:rPr>
              <w:t>荐</w:t>
            </w:r>
            <w:proofErr w:type="gramEnd"/>
          </w:p>
          <w:p w:rsidR="00245CD5" w:rsidRDefault="00613706">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人</w:t>
            </w:r>
          </w:p>
        </w:tc>
        <w:tc>
          <w:tcPr>
            <w:tcW w:w="893" w:type="dxa"/>
            <w:gridSpan w:val="3"/>
            <w:tcBorders>
              <w:tl2br w:val="nil"/>
              <w:tr2bl w:val="nil"/>
            </w:tcBorders>
            <w:vAlign w:val="center"/>
          </w:tcPr>
          <w:p w:rsidR="00245CD5" w:rsidRDefault="00613706">
            <w:pPr>
              <w:spacing w:line="32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rPr>
              <w:t>姓名</w:t>
            </w:r>
          </w:p>
        </w:tc>
        <w:tc>
          <w:tcPr>
            <w:tcW w:w="1368" w:type="dxa"/>
            <w:gridSpan w:val="2"/>
            <w:tcBorders>
              <w:tl2br w:val="nil"/>
              <w:tr2bl w:val="nil"/>
            </w:tcBorders>
            <w:vAlign w:val="center"/>
          </w:tcPr>
          <w:p w:rsidR="00245CD5" w:rsidRDefault="00245CD5">
            <w:pPr>
              <w:spacing w:line="240" w:lineRule="exact"/>
              <w:jc w:val="center"/>
              <w:rPr>
                <w:rFonts w:ascii="华文中宋" w:eastAsia="华文中宋" w:hAnsi="华文中宋"/>
                <w:sz w:val="28"/>
                <w:szCs w:val="28"/>
              </w:rPr>
            </w:pPr>
          </w:p>
        </w:tc>
        <w:tc>
          <w:tcPr>
            <w:tcW w:w="1176" w:type="dxa"/>
            <w:gridSpan w:val="2"/>
            <w:tcBorders>
              <w:tl2br w:val="nil"/>
              <w:tr2bl w:val="nil"/>
            </w:tcBorders>
            <w:vAlign w:val="center"/>
          </w:tcPr>
          <w:p w:rsidR="00245CD5" w:rsidRDefault="00613706">
            <w:pPr>
              <w:spacing w:line="34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rPr>
              <w:t>单位及职称</w:t>
            </w:r>
          </w:p>
        </w:tc>
        <w:tc>
          <w:tcPr>
            <w:tcW w:w="2059" w:type="dxa"/>
            <w:gridSpan w:val="4"/>
            <w:tcBorders>
              <w:tl2br w:val="nil"/>
              <w:tr2bl w:val="nil"/>
            </w:tcBorders>
            <w:vAlign w:val="center"/>
          </w:tcPr>
          <w:p w:rsidR="00245CD5" w:rsidRDefault="00245CD5">
            <w:pPr>
              <w:spacing w:line="240" w:lineRule="exact"/>
              <w:jc w:val="center"/>
              <w:rPr>
                <w:rFonts w:ascii="华文中宋" w:eastAsia="华文中宋" w:hAnsi="华文中宋"/>
                <w:sz w:val="28"/>
                <w:szCs w:val="28"/>
              </w:rPr>
            </w:pPr>
          </w:p>
        </w:tc>
        <w:tc>
          <w:tcPr>
            <w:tcW w:w="874" w:type="dxa"/>
            <w:gridSpan w:val="2"/>
            <w:tcBorders>
              <w:tl2br w:val="nil"/>
              <w:tr2bl w:val="nil"/>
            </w:tcBorders>
            <w:vAlign w:val="center"/>
          </w:tcPr>
          <w:p w:rsidR="00245CD5" w:rsidRDefault="00613706">
            <w:pPr>
              <w:spacing w:line="340" w:lineRule="exact"/>
              <w:jc w:val="center"/>
              <w:rPr>
                <w:rFonts w:ascii="华文中宋" w:eastAsia="华文中宋" w:hAnsi="华文中宋"/>
                <w:sz w:val="28"/>
                <w:szCs w:val="28"/>
              </w:rPr>
            </w:pPr>
            <w:r>
              <w:rPr>
                <w:rFonts w:ascii="华文中宋" w:eastAsia="华文中宋" w:hAnsi="华文中宋" w:cs="华文中宋" w:hint="eastAsia"/>
                <w:color w:val="000000"/>
                <w:sz w:val="28"/>
                <w:lang/>
              </w:rPr>
              <w:t>电话</w:t>
            </w:r>
          </w:p>
        </w:tc>
        <w:tc>
          <w:tcPr>
            <w:tcW w:w="2203" w:type="dxa"/>
            <w:gridSpan w:val="2"/>
            <w:tcBorders>
              <w:tl2br w:val="nil"/>
              <w:tr2bl w:val="nil"/>
            </w:tcBorders>
            <w:vAlign w:val="center"/>
          </w:tcPr>
          <w:p w:rsidR="00245CD5" w:rsidRDefault="00245CD5">
            <w:pPr>
              <w:spacing w:line="240" w:lineRule="exact"/>
              <w:rPr>
                <w:rFonts w:ascii="华文中宋" w:eastAsia="华文中宋" w:hAnsi="华文中宋"/>
                <w:sz w:val="28"/>
                <w:szCs w:val="28"/>
              </w:rPr>
            </w:pPr>
          </w:p>
        </w:tc>
      </w:tr>
      <w:tr w:rsidR="00245CD5">
        <w:tblPrEx>
          <w:jc w:val="center"/>
        </w:tblPrEx>
        <w:trPr>
          <w:trHeight w:val="710"/>
          <w:jc w:val="center"/>
        </w:trPr>
        <w:tc>
          <w:tcPr>
            <w:tcW w:w="1240" w:type="dxa"/>
            <w:gridSpan w:val="2"/>
            <w:vMerge/>
            <w:tcBorders>
              <w:tl2br w:val="nil"/>
              <w:tr2bl w:val="nil"/>
            </w:tcBorders>
            <w:vAlign w:val="center"/>
          </w:tcPr>
          <w:p w:rsidR="00245CD5" w:rsidRDefault="00245CD5">
            <w:pPr>
              <w:autoSpaceDE w:val="0"/>
              <w:autoSpaceDN w:val="0"/>
              <w:adjustRightInd w:val="0"/>
              <w:spacing w:line="240" w:lineRule="exact"/>
            </w:pPr>
          </w:p>
        </w:tc>
        <w:tc>
          <w:tcPr>
            <w:tcW w:w="893" w:type="dxa"/>
            <w:gridSpan w:val="3"/>
            <w:tcBorders>
              <w:tl2br w:val="nil"/>
              <w:tr2bl w:val="nil"/>
            </w:tcBorders>
            <w:vAlign w:val="center"/>
          </w:tcPr>
          <w:p w:rsidR="00245CD5" w:rsidRDefault="00613706">
            <w:pPr>
              <w:spacing w:line="320" w:lineRule="exact"/>
              <w:jc w:val="center"/>
            </w:pPr>
            <w:r>
              <w:rPr>
                <w:rFonts w:ascii="华文中宋" w:eastAsia="华文中宋" w:hAnsi="华文中宋" w:cs="华文中宋" w:hint="eastAsia"/>
                <w:color w:val="000000"/>
                <w:sz w:val="28"/>
                <w:lang/>
              </w:rPr>
              <w:t>姓名</w:t>
            </w:r>
          </w:p>
        </w:tc>
        <w:tc>
          <w:tcPr>
            <w:tcW w:w="1368" w:type="dxa"/>
            <w:gridSpan w:val="2"/>
            <w:tcBorders>
              <w:tl2br w:val="nil"/>
              <w:tr2bl w:val="nil"/>
            </w:tcBorders>
            <w:vAlign w:val="center"/>
          </w:tcPr>
          <w:p w:rsidR="00245CD5" w:rsidRDefault="00245CD5">
            <w:pPr>
              <w:spacing w:line="340" w:lineRule="exact"/>
              <w:jc w:val="center"/>
            </w:pPr>
          </w:p>
        </w:tc>
        <w:tc>
          <w:tcPr>
            <w:tcW w:w="1176" w:type="dxa"/>
            <w:gridSpan w:val="2"/>
            <w:tcBorders>
              <w:tl2br w:val="nil"/>
              <w:tr2bl w:val="nil"/>
            </w:tcBorders>
            <w:vAlign w:val="center"/>
          </w:tcPr>
          <w:p w:rsidR="00245CD5" w:rsidRDefault="00613706">
            <w:pPr>
              <w:spacing w:line="340" w:lineRule="exact"/>
              <w:jc w:val="center"/>
            </w:pPr>
            <w:r>
              <w:rPr>
                <w:rFonts w:ascii="华文中宋" w:eastAsia="华文中宋" w:hAnsi="华文中宋" w:cs="华文中宋" w:hint="eastAsia"/>
                <w:color w:val="000000"/>
                <w:sz w:val="28"/>
                <w:lang/>
              </w:rPr>
              <w:t>单位及职称</w:t>
            </w:r>
          </w:p>
        </w:tc>
        <w:tc>
          <w:tcPr>
            <w:tcW w:w="2059" w:type="dxa"/>
            <w:gridSpan w:val="4"/>
            <w:tcBorders>
              <w:tl2br w:val="nil"/>
              <w:tr2bl w:val="nil"/>
            </w:tcBorders>
            <w:vAlign w:val="center"/>
          </w:tcPr>
          <w:p w:rsidR="00245CD5" w:rsidRDefault="00245CD5">
            <w:pPr>
              <w:spacing w:line="340" w:lineRule="exact"/>
              <w:jc w:val="center"/>
            </w:pPr>
          </w:p>
        </w:tc>
        <w:tc>
          <w:tcPr>
            <w:tcW w:w="874" w:type="dxa"/>
            <w:gridSpan w:val="2"/>
            <w:tcBorders>
              <w:tl2br w:val="nil"/>
              <w:tr2bl w:val="nil"/>
            </w:tcBorders>
            <w:vAlign w:val="center"/>
          </w:tcPr>
          <w:p w:rsidR="00245CD5" w:rsidRDefault="00613706">
            <w:pPr>
              <w:spacing w:line="340" w:lineRule="exact"/>
              <w:jc w:val="center"/>
            </w:pPr>
            <w:r>
              <w:rPr>
                <w:rFonts w:ascii="华文中宋" w:eastAsia="华文中宋" w:hAnsi="华文中宋" w:cs="华文中宋" w:hint="eastAsia"/>
                <w:color w:val="000000"/>
                <w:sz w:val="28"/>
                <w:lang/>
              </w:rPr>
              <w:t>电话</w:t>
            </w:r>
          </w:p>
        </w:tc>
        <w:tc>
          <w:tcPr>
            <w:tcW w:w="2203" w:type="dxa"/>
            <w:gridSpan w:val="2"/>
            <w:tcBorders>
              <w:tl2br w:val="nil"/>
              <w:tr2bl w:val="nil"/>
            </w:tcBorders>
            <w:vAlign w:val="center"/>
          </w:tcPr>
          <w:p w:rsidR="00245CD5" w:rsidRDefault="00245CD5">
            <w:pPr>
              <w:spacing w:line="240" w:lineRule="exact"/>
              <w:rPr>
                <w:rFonts w:ascii="华文中宋" w:eastAsia="华文中宋" w:hAnsi="华文中宋"/>
                <w:sz w:val="28"/>
                <w:szCs w:val="28"/>
              </w:rPr>
            </w:pPr>
          </w:p>
        </w:tc>
      </w:tr>
      <w:tr w:rsidR="00245CD5">
        <w:tblPrEx>
          <w:jc w:val="center"/>
        </w:tblPrEx>
        <w:trPr>
          <w:trHeight w:hRule="exact" w:val="737"/>
          <w:jc w:val="center"/>
        </w:trPr>
        <w:tc>
          <w:tcPr>
            <w:tcW w:w="2133" w:type="dxa"/>
            <w:gridSpan w:val="5"/>
            <w:tcBorders>
              <w:tl2br w:val="nil"/>
              <w:tr2bl w:val="nil"/>
            </w:tcBorders>
            <w:vAlign w:val="center"/>
          </w:tcPr>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自荐人</w:t>
            </w:r>
          </w:p>
          <w:p w:rsidR="00245CD5" w:rsidRDefault="0061370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姓名</w:t>
            </w:r>
          </w:p>
        </w:tc>
        <w:tc>
          <w:tcPr>
            <w:tcW w:w="1368" w:type="dxa"/>
            <w:gridSpan w:val="2"/>
            <w:tcBorders>
              <w:tl2br w:val="nil"/>
              <w:tr2bl w:val="nil"/>
            </w:tcBorders>
            <w:vAlign w:val="center"/>
          </w:tcPr>
          <w:p w:rsidR="00245CD5" w:rsidRDefault="00245CD5">
            <w:pPr>
              <w:spacing w:line="340" w:lineRule="exact"/>
              <w:jc w:val="center"/>
              <w:rPr>
                <w:rFonts w:ascii="华文中宋" w:eastAsia="华文中宋" w:hAnsi="华文中宋"/>
                <w:color w:val="000000"/>
                <w:sz w:val="28"/>
              </w:rPr>
            </w:pPr>
          </w:p>
        </w:tc>
        <w:tc>
          <w:tcPr>
            <w:tcW w:w="1176" w:type="dxa"/>
            <w:gridSpan w:val="2"/>
            <w:tcBorders>
              <w:tl2br w:val="nil"/>
              <w:tr2bl w:val="nil"/>
            </w:tcBorders>
            <w:vAlign w:val="center"/>
          </w:tcPr>
          <w:p w:rsidR="00245CD5" w:rsidRDefault="00613706">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手机</w:t>
            </w:r>
          </w:p>
        </w:tc>
        <w:tc>
          <w:tcPr>
            <w:tcW w:w="2059" w:type="dxa"/>
            <w:gridSpan w:val="4"/>
            <w:tcBorders>
              <w:tl2br w:val="nil"/>
              <w:tr2bl w:val="nil"/>
            </w:tcBorders>
            <w:vAlign w:val="center"/>
          </w:tcPr>
          <w:p w:rsidR="00245CD5" w:rsidRDefault="00245CD5">
            <w:pPr>
              <w:spacing w:line="340" w:lineRule="exact"/>
              <w:jc w:val="center"/>
              <w:rPr>
                <w:rFonts w:ascii="华文中宋" w:eastAsia="华文中宋" w:hAnsi="华文中宋"/>
                <w:color w:val="000000"/>
                <w:sz w:val="28"/>
              </w:rPr>
            </w:pPr>
          </w:p>
        </w:tc>
        <w:tc>
          <w:tcPr>
            <w:tcW w:w="874" w:type="dxa"/>
            <w:gridSpan w:val="2"/>
            <w:tcBorders>
              <w:tl2br w:val="nil"/>
              <w:tr2bl w:val="nil"/>
            </w:tcBorders>
            <w:vAlign w:val="center"/>
          </w:tcPr>
          <w:p w:rsidR="00245CD5" w:rsidRDefault="00613706">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电话</w:t>
            </w:r>
          </w:p>
        </w:tc>
        <w:tc>
          <w:tcPr>
            <w:tcW w:w="2203" w:type="dxa"/>
            <w:gridSpan w:val="2"/>
            <w:tcBorders>
              <w:tl2br w:val="nil"/>
              <w:tr2bl w:val="nil"/>
            </w:tcBorders>
            <w:vAlign w:val="center"/>
          </w:tcPr>
          <w:p w:rsidR="00245CD5" w:rsidRDefault="00245CD5">
            <w:pPr>
              <w:spacing w:line="240" w:lineRule="exact"/>
              <w:rPr>
                <w:rFonts w:ascii="华文中宋" w:eastAsia="华文中宋" w:hAnsi="华文中宋"/>
                <w:color w:val="000000"/>
                <w:sz w:val="28"/>
              </w:rPr>
            </w:pPr>
          </w:p>
        </w:tc>
      </w:tr>
      <w:tr w:rsidR="00245CD5">
        <w:tblPrEx>
          <w:jc w:val="center"/>
        </w:tblPrEx>
        <w:trPr>
          <w:trHeight w:hRule="exact" w:val="3946"/>
          <w:jc w:val="center"/>
        </w:trPr>
        <w:tc>
          <w:tcPr>
            <w:tcW w:w="1647" w:type="dxa"/>
            <w:gridSpan w:val="4"/>
            <w:tcBorders>
              <w:tl2br w:val="nil"/>
              <w:tr2bl w:val="nil"/>
            </w:tcBorders>
            <w:vAlign w:val="center"/>
          </w:tcPr>
          <w:p w:rsidR="00245CD5" w:rsidRDefault="00613706">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审核</w:t>
            </w:r>
          </w:p>
          <w:p w:rsidR="00245CD5" w:rsidRDefault="00613706">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单位</w:t>
            </w:r>
          </w:p>
          <w:p w:rsidR="00245CD5" w:rsidRDefault="00613706">
            <w:pPr>
              <w:spacing w:line="380" w:lineRule="exact"/>
              <w:jc w:val="center"/>
              <w:rPr>
                <w:rFonts w:ascii="华文中宋" w:eastAsia="华文中宋" w:hAnsi="华文中宋"/>
                <w:color w:val="000000"/>
                <w:sz w:val="24"/>
                <w:szCs w:val="24"/>
              </w:rPr>
            </w:pPr>
            <w:r>
              <w:rPr>
                <w:rFonts w:ascii="华文中宋" w:eastAsia="华文中宋" w:hAnsi="华文中宋" w:hint="eastAsia"/>
                <w:color w:val="000000"/>
                <w:sz w:val="28"/>
              </w:rPr>
              <w:t>意见</w:t>
            </w:r>
          </w:p>
        </w:tc>
        <w:tc>
          <w:tcPr>
            <w:tcW w:w="8166" w:type="dxa"/>
            <w:gridSpan w:val="13"/>
            <w:tcBorders>
              <w:tl2br w:val="nil"/>
              <w:tr2bl w:val="nil"/>
            </w:tcBorders>
            <w:vAlign w:val="center"/>
          </w:tcPr>
          <w:p w:rsidR="00245CD5" w:rsidRDefault="00245CD5">
            <w:pPr>
              <w:spacing w:line="240" w:lineRule="exact"/>
              <w:rPr>
                <w:rFonts w:ascii="仿宋" w:eastAsia="仿宋" w:hAnsi="仿宋"/>
                <w:b/>
                <w:color w:val="000000"/>
                <w:szCs w:val="21"/>
              </w:rPr>
            </w:pPr>
          </w:p>
          <w:p w:rsidR="00245CD5" w:rsidRDefault="00245CD5">
            <w:pPr>
              <w:spacing w:line="240" w:lineRule="exact"/>
              <w:rPr>
                <w:rFonts w:ascii="仿宋" w:eastAsia="仿宋" w:hAnsi="仿宋"/>
                <w:b/>
                <w:color w:val="000000"/>
                <w:szCs w:val="21"/>
              </w:rPr>
            </w:pPr>
          </w:p>
          <w:p w:rsidR="00245CD5" w:rsidRDefault="00613706">
            <w:pPr>
              <w:ind w:firstLine="422"/>
              <w:rPr>
                <w:rFonts w:ascii="仿宋" w:eastAsia="仿宋" w:hAnsi="仿宋" w:cs="仿宋"/>
                <w:color w:val="000000"/>
                <w:sz w:val="24"/>
                <w:szCs w:val="18"/>
              </w:rPr>
            </w:pPr>
            <w:r>
              <w:rPr>
                <w:rFonts w:ascii="仿宋" w:eastAsia="仿宋" w:hAnsi="仿宋" w:cs="仿宋" w:hint="eastAsia"/>
                <w:color w:val="000000"/>
                <w:sz w:val="24"/>
                <w:szCs w:val="18"/>
              </w:rPr>
              <w:t>自荐作品由原创单位所在的省级记协、中央新闻单位或中国行业报协会等负责对作品及申报材料审核把关并盖章确认。</w:t>
            </w:r>
          </w:p>
          <w:p w:rsidR="00245CD5" w:rsidRDefault="00245CD5">
            <w:pPr>
              <w:ind w:firstLine="422"/>
              <w:rPr>
                <w:rFonts w:ascii="仿宋" w:eastAsia="仿宋" w:hAnsi="仿宋" w:cs="仿宋"/>
                <w:color w:val="000000"/>
                <w:sz w:val="24"/>
                <w:szCs w:val="18"/>
              </w:rPr>
            </w:pPr>
          </w:p>
          <w:p w:rsidR="00245CD5" w:rsidRDefault="00245CD5">
            <w:pPr>
              <w:ind w:firstLine="422"/>
              <w:rPr>
                <w:rFonts w:ascii="仿宋" w:eastAsia="仿宋" w:hAnsi="仿宋" w:cs="仿宋"/>
                <w:color w:val="000000"/>
                <w:sz w:val="24"/>
                <w:szCs w:val="18"/>
              </w:rPr>
            </w:pPr>
          </w:p>
          <w:p w:rsidR="00245CD5" w:rsidRDefault="00613706">
            <w:pPr>
              <w:ind w:firstLineChars="1500" w:firstLine="3600"/>
              <w:rPr>
                <w:rFonts w:ascii="仿宋" w:eastAsia="仿宋" w:hAnsi="仿宋" w:cs="仿宋"/>
                <w:color w:val="000000"/>
                <w:sz w:val="24"/>
                <w:szCs w:val="18"/>
              </w:rPr>
            </w:pPr>
            <w:r>
              <w:rPr>
                <w:rFonts w:ascii="仿宋" w:eastAsia="仿宋" w:hAnsi="仿宋" w:cs="仿宋" w:hint="eastAsia"/>
                <w:color w:val="000000"/>
                <w:sz w:val="24"/>
                <w:szCs w:val="18"/>
              </w:rPr>
              <w:t>（加盖单位公章）</w:t>
            </w:r>
          </w:p>
          <w:p w:rsidR="00245CD5" w:rsidRDefault="00613706">
            <w:pPr>
              <w:ind w:firstLine="422"/>
              <w:rPr>
                <w:rFonts w:ascii="方正仿宋_GB2312"/>
                <w:color w:val="000000"/>
                <w:sz w:val="28"/>
              </w:rPr>
            </w:pPr>
            <w:r>
              <w:rPr>
                <w:rFonts w:ascii="仿宋" w:eastAsia="仿宋" w:hAnsi="仿宋" w:hint="eastAsia"/>
                <w:color w:val="000000"/>
                <w:szCs w:val="21"/>
              </w:rPr>
              <w:t xml:space="preserve">                        </w:t>
            </w:r>
            <w:r>
              <w:rPr>
                <w:rFonts w:ascii="仿宋" w:eastAsia="仿宋" w:hAnsi="仿宋" w:hint="eastAsia"/>
                <w:color w:val="000000"/>
                <w:szCs w:val="32"/>
              </w:rPr>
              <w:t xml:space="preserve">          </w:t>
            </w:r>
            <w:r>
              <w:rPr>
                <w:rFonts w:ascii="仿宋" w:eastAsia="仿宋" w:hAnsi="仿宋" w:hint="eastAsia"/>
                <w:color w:val="000000"/>
                <w:szCs w:val="32"/>
              </w:rPr>
              <w:t>年</w:t>
            </w:r>
            <w:r>
              <w:rPr>
                <w:rFonts w:ascii="仿宋" w:eastAsia="仿宋" w:hAnsi="仿宋" w:hint="eastAsia"/>
                <w:color w:val="000000"/>
                <w:szCs w:val="32"/>
              </w:rPr>
              <w:t xml:space="preserve">   </w:t>
            </w:r>
            <w:r>
              <w:rPr>
                <w:rFonts w:ascii="仿宋" w:eastAsia="仿宋" w:hAnsi="仿宋" w:hint="eastAsia"/>
                <w:color w:val="000000"/>
                <w:szCs w:val="32"/>
              </w:rPr>
              <w:t>月</w:t>
            </w:r>
            <w:r>
              <w:rPr>
                <w:rFonts w:ascii="仿宋" w:eastAsia="仿宋" w:hAnsi="仿宋" w:hint="eastAsia"/>
                <w:color w:val="000000"/>
                <w:szCs w:val="32"/>
              </w:rPr>
              <w:t xml:space="preserve">   </w:t>
            </w:r>
            <w:r>
              <w:rPr>
                <w:rFonts w:ascii="仿宋" w:eastAsia="仿宋" w:hAnsi="仿宋" w:hint="eastAsia"/>
                <w:color w:val="000000"/>
                <w:szCs w:val="32"/>
              </w:rPr>
              <w:t>日</w:t>
            </w:r>
          </w:p>
        </w:tc>
      </w:tr>
    </w:tbl>
    <w:p w:rsidR="00245CD5" w:rsidRDefault="00613706">
      <w:r>
        <w:rPr>
          <w:rFonts w:ascii="楷体" w:eastAsia="楷体" w:hAnsi="楷体" w:hint="eastAsia"/>
          <w:color w:val="000000"/>
          <w:sz w:val="28"/>
          <w:szCs w:val="28"/>
        </w:rPr>
        <w:t>此表可从中国</w:t>
      </w:r>
      <w:proofErr w:type="gramStart"/>
      <w:r>
        <w:rPr>
          <w:rFonts w:ascii="楷体" w:eastAsia="楷体" w:hAnsi="楷体" w:hint="eastAsia"/>
          <w:color w:val="000000"/>
          <w:sz w:val="28"/>
          <w:szCs w:val="28"/>
        </w:rPr>
        <w:t>记协网</w:t>
      </w:r>
      <w:proofErr w:type="gramEnd"/>
      <w:r>
        <w:rPr>
          <w:rFonts w:ascii="楷体" w:eastAsia="楷体" w:hAnsi="楷体" w:hint="eastAsia"/>
          <w:color w:val="000000"/>
          <w:sz w:val="28"/>
          <w:szCs w:val="28"/>
        </w:rPr>
        <w:t>www.zgjx.cn</w:t>
      </w:r>
      <w:r>
        <w:rPr>
          <w:rFonts w:ascii="楷体" w:eastAsia="楷体" w:hAnsi="楷体" w:hint="eastAsia"/>
          <w:color w:val="000000"/>
          <w:sz w:val="28"/>
          <w:szCs w:val="28"/>
        </w:rPr>
        <w:t>下载。</w:t>
      </w:r>
    </w:p>
    <w:sectPr w:rsidR="00245CD5" w:rsidSect="00245CD5">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06" w:rsidRDefault="00613706" w:rsidP="00245CD5">
      <w:r>
        <w:separator/>
      </w:r>
    </w:p>
  </w:endnote>
  <w:endnote w:type="continuationSeparator" w:id="0">
    <w:p w:rsidR="00613706" w:rsidRDefault="00613706" w:rsidP="00245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06" w:rsidRDefault="00613706" w:rsidP="00245CD5">
      <w:r>
        <w:separator/>
      </w:r>
    </w:p>
  </w:footnote>
  <w:footnote w:type="continuationSeparator" w:id="0">
    <w:p w:rsidR="00613706" w:rsidRDefault="00613706" w:rsidP="00245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D5" w:rsidRDefault="00245CD5">
    <w:pPr>
      <w:pStyle w:val="3"/>
      <w:spacing w:after="0" w:line="320" w:lineRule="exact"/>
      <w:ind w:firstLine="602"/>
      <w:rPr>
        <w:rFonts w:ascii="楷体" w:eastAsia="楷体" w:hAnsi="楷体"/>
        <w:b/>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32EF"/>
    <w:rsid w:val="001710C6"/>
    <w:rsid w:val="00245CD5"/>
    <w:rsid w:val="00613706"/>
    <w:rsid w:val="007C0173"/>
    <w:rsid w:val="00C74937"/>
    <w:rsid w:val="00CE405C"/>
    <w:rsid w:val="00EC32EF"/>
    <w:rsid w:val="08D15B8E"/>
    <w:rsid w:val="103E4A53"/>
    <w:rsid w:val="138C7B54"/>
    <w:rsid w:val="21115269"/>
    <w:rsid w:val="291819B2"/>
    <w:rsid w:val="33363900"/>
    <w:rsid w:val="3E265A58"/>
    <w:rsid w:val="42A849B6"/>
    <w:rsid w:val="4C4D68A6"/>
    <w:rsid w:val="4CA94913"/>
    <w:rsid w:val="4E7C3473"/>
    <w:rsid w:val="560773F6"/>
    <w:rsid w:val="5D250E1A"/>
    <w:rsid w:val="6F1057E5"/>
    <w:rsid w:val="6F584C20"/>
    <w:rsid w:val="70CD2B43"/>
    <w:rsid w:val="73F26870"/>
    <w:rsid w:val="795135CA"/>
    <w:rsid w:val="7A707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3"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CD5"/>
    <w:pPr>
      <w:widowControl w:val="0"/>
      <w:jc w:val="both"/>
    </w:pPr>
    <w:rPr>
      <w:rFonts w:eastAsia="方正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rsid w:val="00245CD5"/>
    <w:pPr>
      <w:spacing w:after="120"/>
    </w:pPr>
    <w:rPr>
      <w:sz w:val="16"/>
      <w:szCs w:val="16"/>
    </w:rPr>
  </w:style>
  <w:style w:type="paragraph" w:styleId="a3">
    <w:name w:val="Balloon Text"/>
    <w:basedOn w:val="a"/>
    <w:link w:val="Char"/>
    <w:qFormat/>
    <w:rsid w:val="00245CD5"/>
    <w:rPr>
      <w:sz w:val="18"/>
      <w:szCs w:val="18"/>
    </w:rPr>
  </w:style>
  <w:style w:type="paragraph" w:styleId="a4">
    <w:name w:val="footer"/>
    <w:basedOn w:val="a"/>
    <w:link w:val="Char0"/>
    <w:rsid w:val="00245CD5"/>
    <w:pPr>
      <w:tabs>
        <w:tab w:val="center" w:pos="4153"/>
        <w:tab w:val="right" w:pos="8306"/>
      </w:tabs>
      <w:snapToGrid w:val="0"/>
      <w:jc w:val="left"/>
    </w:pPr>
    <w:rPr>
      <w:sz w:val="18"/>
      <w:szCs w:val="18"/>
    </w:rPr>
  </w:style>
  <w:style w:type="paragraph" w:styleId="a5">
    <w:name w:val="header"/>
    <w:basedOn w:val="a"/>
    <w:uiPriority w:val="99"/>
    <w:unhideWhenUsed/>
    <w:qFormat/>
    <w:rsid w:val="00245CD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qFormat/>
    <w:rsid w:val="00245CD5"/>
    <w:rPr>
      <w:color w:val="7E1FAD" w:themeColor="followedHyperlink"/>
      <w:u w:val="single"/>
    </w:rPr>
  </w:style>
  <w:style w:type="character" w:styleId="a7">
    <w:name w:val="Hyperlink"/>
    <w:basedOn w:val="a0"/>
    <w:qFormat/>
    <w:rsid w:val="00245CD5"/>
    <w:rPr>
      <w:color w:val="0000FF"/>
      <w:u w:val="single"/>
    </w:rPr>
  </w:style>
  <w:style w:type="character" w:customStyle="1" w:styleId="Char">
    <w:name w:val="批注框文本 Char"/>
    <w:basedOn w:val="a0"/>
    <w:link w:val="a3"/>
    <w:qFormat/>
    <w:rsid w:val="00245CD5"/>
    <w:rPr>
      <w:rFonts w:eastAsia="方正仿宋_GB2312"/>
      <w:kern w:val="2"/>
      <w:sz w:val="18"/>
      <w:szCs w:val="18"/>
    </w:rPr>
  </w:style>
  <w:style w:type="character" w:customStyle="1" w:styleId="Char0">
    <w:name w:val="页脚 Char"/>
    <w:basedOn w:val="a0"/>
    <w:link w:val="a4"/>
    <w:qFormat/>
    <w:rsid w:val="00245CD5"/>
    <w:rPr>
      <w:rFonts w:eastAsia="方正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nbd.com.cn/articles/2025-12-01/4162983.html"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d.com.cn/articles/2025-12-01/4162983.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eixin.qq.com/sph/AMpjIgzic"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274</Words>
  <Characters>1567</Characters>
  <Application>Microsoft Office Word</Application>
  <DocSecurity>0</DocSecurity>
  <Lines>13</Lines>
  <Paragraphs>3</Paragraphs>
  <ScaleCrop>false</ScaleCrop>
  <Company>中国石油大学</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acer</cp:lastModifiedBy>
  <cp:revision>4</cp:revision>
  <dcterms:created xsi:type="dcterms:W3CDTF">2026-05-06T07:07:00Z</dcterms:created>
  <dcterms:modified xsi:type="dcterms:W3CDTF">2026-05-08T03:45:00Z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eyJoZGlkIjoiMDA4ZWFkMmFlMDE4OGZlYTc4OGQ5ZjMwNDEyMGY3OTEiLCJ1c2VySWQiOiIzMzY0NzI3NzgifQ==</vt:lpwstr>
  </property>
  <property fmtid="{D5CDD505-2E9C-101B-9397-08002B2CF9AE}" pid="4" name="ICV">
    <vt:lpwstr>D1E8F804244740EF9C47E280E765C5A0_12</vt:lpwstr>
  </property>
</Properties>
</file>